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7C" w:rsidRDefault="00D9307C" w:rsidP="00C60619">
      <w:pPr>
        <w:pStyle w:val="frPM1810"/>
        <w:widowControl w:val="0"/>
        <w:spacing w:line="240" w:lineRule="auto"/>
        <w:jc w:val="left"/>
        <w:rPr>
          <w:b w:val="0"/>
          <w:sz w:val="22"/>
        </w:rPr>
      </w:pPr>
      <w:r w:rsidRPr="00E57A7A">
        <w:rPr>
          <w:color w:val="DD1D46"/>
        </w:rPr>
        <w:t>PRESSEINFORMATION</w:t>
      </w:r>
      <w:r w:rsidR="00215D63">
        <w:rPr>
          <w:b w:val="0"/>
          <w:sz w:val="22"/>
        </w:rPr>
        <w:tab/>
      </w:r>
      <w:r w:rsidR="00A4547D">
        <w:rPr>
          <w:b w:val="0"/>
          <w:sz w:val="22"/>
        </w:rPr>
        <w:t>20</w:t>
      </w:r>
      <w:r>
        <w:rPr>
          <w:b w:val="0"/>
          <w:sz w:val="22"/>
        </w:rPr>
        <w:t>-</w:t>
      </w:r>
      <w:r w:rsidR="005D7015">
        <w:rPr>
          <w:b w:val="0"/>
          <w:sz w:val="22"/>
        </w:rPr>
        <w:t>0</w:t>
      </w:r>
      <w:r w:rsidR="00DE6417">
        <w:rPr>
          <w:b w:val="0"/>
          <w:sz w:val="22"/>
        </w:rPr>
        <w:t>6</w:t>
      </w:r>
      <w:r w:rsidR="00DD0326">
        <w:rPr>
          <w:b w:val="0"/>
          <w:sz w:val="22"/>
        </w:rPr>
        <w:t>-</w:t>
      </w:r>
      <w:r w:rsidR="005D7015">
        <w:rPr>
          <w:b w:val="0"/>
          <w:sz w:val="22"/>
        </w:rPr>
        <w:t>23</w:t>
      </w:r>
    </w:p>
    <w:p w:rsidR="00D9307C" w:rsidRPr="00E373BB" w:rsidRDefault="00D9307C" w:rsidP="00C60619">
      <w:pPr>
        <w:pStyle w:val="frPM1810"/>
        <w:widowControl w:val="0"/>
        <w:spacing w:line="280" w:lineRule="exact"/>
        <w:jc w:val="left"/>
        <w:rPr>
          <w:b w:val="0"/>
          <w:bCs/>
          <w:sz w:val="22"/>
        </w:rPr>
      </w:pPr>
      <w:r>
        <w:tab/>
      </w:r>
      <w:r>
        <w:rPr>
          <w:b w:val="0"/>
          <w:bCs/>
          <w:sz w:val="22"/>
        </w:rPr>
        <w:t xml:space="preserve">vom </w:t>
      </w:r>
      <w:r w:rsidR="00A338DE">
        <w:rPr>
          <w:b w:val="0"/>
          <w:bCs/>
          <w:sz w:val="22"/>
        </w:rPr>
        <w:t>1</w:t>
      </w:r>
      <w:r w:rsidR="00896BEE">
        <w:rPr>
          <w:b w:val="0"/>
          <w:bCs/>
          <w:sz w:val="22"/>
        </w:rPr>
        <w:t>8</w:t>
      </w:r>
      <w:r w:rsidR="00DD0326">
        <w:rPr>
          <w:b w:val="0"/>
          <w:bCs/>
          <w:sz w:val="22"/>
        </w:rPr>
        <w:t>.</w:t>
      </w:r>
      <w:r w:rsidR="008A455F">
        <w:rPr>
          <w:b w:val="0"/>
          <w:bCs/>
          <w:sz w:val="22"/>
        </w:rPr>
        <w:t xml:space="preserve"> </w:t>
      </w:r>
      <w:r w:rsidR="005D7015">
        <w:rPr>
          <w:b w:val="0"/>
          <w:bCs/>
          <w:sz w:val="22"/>
        </w:rPr>
        <w:t>Juni</w:t>
      </w:r>
      <w:r w:rsidRPr="00E373BB">
        <w:rPr>
          <w:b w:val="0"/>
          <w:bCs/>
          <w:sz w:val="22"/>
        </w:rPr>
        <w:t xml:space="preserve"> </w:t>
      </w:r>
      <w:r w:rsidR="00A4547D">
        <w:rPr>
          <w:b w:val="0"/>
          <w:bCs/>
          <w:sz w:val="22"/>
        </w:rPr>
        <w:t>2020</w:t>
      </w:r>
    </w:p>
    <w:p w:rsidR="00DE6417" w:rsidRDefault="00DE6417" w:rsidP="00C60619">
      <w:pPr>
        <w:pStyle w:val="berschrift1"/>
        <w:widowControl w:val="0"/>
        <w:suppressAutoHyphens w:val="0"/>
        <w:spacing w:line="240" w:lineRule="auto"/>
        <w:ind w:right="3259"/>
        <w:rPr>
          <w:color w:val="DD1D46"/>
        </w:rPr>
      </w:pPr>
    </w:p>
    <w:p w:rsidR="00D9307C" w:rsidRPr="00E57A7A" w:rsidRDefault="00EC5B48" w:rsidP="00C60619">
      <w:pPr>
        <w:pStyle w:val="berschrift1"/>
        <w:widowControl w:val="0"/>
        <w:suppressAutoHyphens w:val="0"/>
        <w:spacing w:line="240" w:lineRule="auto"/>
        <w:ind w:right="3259"/>
        <w:rPr>
          <w:color w:val="DD1D46"/>
        </w:rPr>
      </w:pPr>
      <w:r>
        <w:rPr>
          <w:noProof/>
          <w:color w:val="DD1D4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B6D1F" wp14:editId="3B762464">
                <wp:simplePos x="0" y="0"/>
                <wp:positionH relativeFrom="column">
                  <wp:posOffset>3930650</wp:posOffset>
                </wp:positionH>
                <wp:positionV relativeFrom="paragraph">
                  <wp:posOffset>53975</wp:posOffset>
                </wp:positionV>
                <wp:extent cx="2443480" cy="307784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07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7C" w:rsidRDefault="00D9307C" w:rsidP="0073427A">
                            <w:pPr>
                              <w:pStyle w:val="Bild"/>
                            </w:pPr>
                          </w:p>
                          <w:p w:rsidR="005D5BB0" w:rsidRDefault="005D5BB0" w:rsidP="005D5BB0"/>
                          <w:p w:rsidR="005D5BB0" w:rsidRDefault="005D5BB0" w:rsidP="005D5BB0"/>
                          <w:p w:rsidR="005D5BB0" w:rsidRDefault="005D5BB0" w:rsidP="005D5BB0"/>
                          <w:p w:rsidR="005D5BB0" w:rsidRDefault="005D5BB0" w:rsidP="005D5BB0"/>
                          <w:p w:rsidR="005D5BB0" w:rsidRDefault="005D5BB0" w:rsidP="005D5BB0"/>
                          <w:p w:rsidR="005D5BB0" w:rsidRPr="005D5BB0" w:rsidRDefault="005D5BB0" w:rsidP="005D5BB0">
                            <w:bookmarkStart w:id="0" w:name="_GoBack"/>
                          </w:p>
                          <w:bookmarkEnd w:id="0"/>
                          <w:p w:rsidR="003D412E" w:rsidRDefault="005D5BB0" w:rsidP="003D412E">
                            <w:pPr>
                              <w:pStyle w:val="11Block-re-7"/>
                              <w:widowControl w:val="0"/>
                              <w:spacing w:before="120" w:after="120" w:line="240" w:lineRule="auto"/>
                              <w:ind w:right="0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Auf der Website brennerwiderstand.de finden sich zahlreiche Informationen und Argumente gegen zusätzliche Gleise, die einfach per Mausklick zu einer Einwendung zusammengestellt werden können.</w:t>
                            </w:r>
                          </w:p>
                          <w:p w:rsidR="003D412E" w:rsidRPr="00B81A39" w:rsidRDefault="003D412E" w:rsidP="003D412E">
                            <w:pPr>
                              <w:pStyle w:val="11Block-re-7"/>
                              <w:widowControl w:val="0"/>
                              <w:spacing w:after="120" w:line="240" w:lineRule="auto"/>
                              <w:ind w:righ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D9307C" w:rsidRPr="00F53053" w:rsidRDefault="00D9307C" w:rsidP="006D328D">
                            <w:pPr>
                              <w:spacing w:before="80"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B6D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9.5pt;margin-top:4.25pt;width:192.4pt;height:2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uKgwIAABEFAAAOAAAAZHJzL2Uyb0RvYy54bWysVNuO2yAQfa/Uf0C8Z31ZsomtOKu9NFWl&#10;7UXa7QcQjGNUDBRI7O2q/94BJ9lsL1JV1Q8YmOEwM+cMi8uhk2jHrRNaVTg7SzHiiulaqE2FPz+s&#10;JnOMnKeqplIrXuFH7vDl8vWrRW9KnutWy5pbBCDKlb2pcOu9KZPEsZZ31J1pwxUYG2076mFpN0lt&#10;aQ/onUzyNL1Iem1rYzXjzsHu7WjEy4jfNJz5j03juEeywhCbj6ON4zqMyXJBy42lphVsHwb9hyg6&#10;KhRceoS6pZ6irRW/QHWCWe1048+Y7hLdNILxmANkk6U/ZXPfUsNjLlAcZ45lcv8Pln3YfbJI1BUG&#10;ohTtgKIHPnh0rQeUnYfy9MaV4HVvwM8PsA80x1SdudPsi0NK37RUbfiVtbpvOa0hvCycTE6Ojjgu&#10;gKz797qGe+jW6wg0NLYLtYNqIEAHmh6P1IRYGGzmhJyTOZgY2M7T2WxOpvEOWh6OG+v8W647FCYV&#10;tsB9hKe7O+dDOLQ8uITbnJaiXgkp48Ju1jfSoh0Fnazit0d/4SZVcFY6HBsRxx2IEu4IthBv5P2p&#10;yHKSXufFZHUxn03IikwnxSydT9KsuC4uUlKQ29X3EGBGylbUNVd3QvGDBjPydxzvu2FUT1Qh6itc&#10;TPPpyNEfk0zj97skO+GhJaXoQBNHJ1oGZt+oGtKmpadCjvPkZfixylCDwz9WJeogUD+KwA/rAVCC&#10;ONa6fgRFWA18AbfwjsCk1fYbRj30ZIXd1y21HCP5ToGqioyQ0MRxQaazHBb21LI+tVDFAKrCHqNx&#10;euPHxt8aKzYt3DTqWOkrUGIjokaeo9rrF/ouJrN/I0Jjn66j1/NLtvwBAAD//wMAUEsDBBQABgAI&#10;AAAAIQBylxrF3wAAAAoBAAAPAAAAZHJzL2Rvd25yZXYueG1sTI/LTsMwEEX3SPyDNUhsELX7SpsQ&#10;pwIkENuWfsAkniYR8TiK3Sb9e9wVLEd3dO85+W6ynbjQ4FvHGuYzBYK4cqblWsPx++N5C8IHZIOd&#10;Y9JwJQ+74v4ux8y4kfd0OYRaxBL2GWpoQugzKX3VkEU/cz1xzE5usBjiOdTSDDjGctvJhVKJtNhy&#10;XGiwp/eGqp/D2Wo4fY1P63QsP8Nxs18lb9huSnfV+vFhen0BEWgKf89ww4/oUESm0p3ZeNFpSOZp&#10;dAkatmsQt1ypZXQpNazS5QJkkcv/CsUvAAAA//8DAFBLAQItABQABgAIAAAAIQC2gziS/gAAAOEB&#10;AAATAAAAAAAAAAAAAAAAAAAAAABbQ29udGVudF9UeXBlc10ueG1sUEsBAi0AFAAGAAgAAAAhADj9&#10;If/WAAAAlAEAAAsAAAAAAAAAAAAAAAAALwEAAF9yZWxzLy5yZWxzUEsBAi0AFAAGAAgAAAAhALv6&#10;S4qDAgAAEQUAAA4AAAAAAAAAAAAAAAAALgIAAGRycy9lMm9Eb2MueG1sUEsBAi0AFAAGAAgAAAAh&#10;AHKXGsXfAAAACgEAAA8AAAAAAAAAAAAAAAAA3QQAAGRycy9kb3ducmV2LnhtbFBLBQYAAAAABAAE&#10;APMAAADpBQAAAAA=&#10;" stroked="f">
                <v:textbox>
                  <w:txbxContent>
                    <w:p w:rsidR="00D9307C" w:rsidRDefault="00D9307C" w:rsidP="0073427A">
                      <w:pPr>
                        <w:pStyle w:val="Bild"/>
                      </w:pPr>
                    </w:p>
                    <w:p w:rsidR="005D5BB0" w:rsidRDefault="005D5BB0" w:rsidP="005D5BB0"/>
                    <w:p w:rsidR="005D5BB0" w:rsidRDefault="005D5BB0" w:rsidP="005D5BB0"/>
                    <w:p w:rsidR="005D5BB0" w:rsidRDefault="005D5BB0" w:rsidP="005D5BB0"/>
                    <w:p w:rsidR="005D5BB0" w:rsidRDefault="005D5BB0" w:rsidP="005D5BB0"/>
                    <w:p w:rsidR="005D5BB0" w:rsidRDefault="005D5BB0" w:rsidP="005D5BB0"/>
                    <w:p w:rsidR="005D5BB0" w:rsidRPr="005D5BB0" w:rsidRDefault="005D5BB0" w:rsidP="005D5BB0">
                      <w:bookmarkStart w:id="1" w:name="_GoBack"/>
                    </w:p>
                    <w:bookmarkEnd w:id="1"/>
                    <w:p w:rsidR="003D412E" w:rsidRDefault="005D5BB0" w:rsidP="003D412E">
                      <w:pPr>
                        <w:pStyle w:val="11Block-re-7"/>
                        <w:widowControl w:val="0"/>
                        <w:spacing w:before="120" w:after="120" w:line="240" w:lineRule="auto"/>
                        <w:ind w:right="0"/>
                        <w:jc w:val="both"/>
                      </w:pPr>
                      <w:r>
                        <w:rPr>
                          <w:sz w:val="20"/>
                        </w:rPr>
                        <w:t>Auf der Website brennerwiderstand.de finden sich zahlreiche Informationen und Argumente gegen zusätzliche Gleise, die einfach per Mausklick zu einer Einwendung zusammengestellt werden können.</w:t>
                      </w:r>
                    </w:p>
                    <w:p w:rsidR="003D412E" w:rsidRPr="00B81A39" w:rsidRDefault="003D412E" w:rsidP="003D412E">
                      <w:pPr>
                        <w:pStyle w:val="11Block-re-7"/>
                        <w:widowControl w:val="0"/>
                        <w:spacing w:after="120" w:line="240" w:lineRule="auto"/>
                        <w:ind w:righ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D9307C" w:rsidRPr="00F53053" w:rsidRDefault="00D9307C" w:rsidP="006D328D">
                      <w:pPr>
                        <w:spacing w:before="80" w:line="240" w:lineRule="exact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015">
        <w:rPr>
          <w:color w:val="DD1D46"/>
        </w:rPr>
        <w:t>Raumordnungsverfahren für Brennernordzulauf eröffnet</w:t>
      </w:r>
    </w:p>
    <w:p w:rsidR="00D9307C" w:rsidRPr="00E57A7A" w:rsidRDefault="005D5BB0" w:rsidP="00C60619">
      <w:pPr>
        <w:pStyle w:val="berschrift2"/>
        <w:keepLines w:val="0"/>
        <w:widowControl w:val="0"/>
        <w:suppressAutoHyphens w:val="0"/>
        <w:spacing w:line="240" w:lineRule="auto"/>
        <w:ind w:right="3117"/>
        <w:rPr>
          <w:color w:val="DD1D46"/>
        </w:rPr>
      </w:pPr>
      <w:r>
        <w:rPr>
          <w:color w:val="DD1D46"/>
        </w:rPr>
        <w:t>Website „brennerwiderstand.de“</w:t>
      </w:r>
      <w:r w:rsidR="005D7015">
        <w:rPr>
          <w:color w:val="DD1D46"/>
        </w:rPr>
        <w:t xml:space="preserve"> gibt Tipps für Einwendungen </w:t>
      </w:r>
      <w:r w:rsidR="00A219C5">
        <w:rPr>
          <w:color w:val="DD1D46"/>
        </w:rPr>
        <w:t xml:space="preserve">bis zum </w:t>
      </w:r>
      <w:r w:rsidR="00896BEE">
        <w:rPr>
          <w:color w:val="DD1D46"/>
        </w:rPr>
        <w:t>24</w:t>
      </w:r>
      <w:r w:rsidR="00A219C5">
        <w:rPr>
          <w:color w:val="DD1D46"/>
        </w:rPr>
        <w:t xml:space="preserve"> Juli 2020!</w:t>
      </w:r>
    </w:p>
    <w:p w:rsidR="00D9307C" w:rsidRDefault="00D9307C" w:rsidP="00C60619">
      <w:pPr>
        <w:pStyle w:val="11Flatter-re-7"/>
        <w:widowControl w:val="0"/>
        <w:spacing w:line="280" w:lineRule="exact"/>
        <w:ind w:right="3131"/>
      </w:pPr>
    </w:p>
    <w:p w:rsidR="005D7015" w:rsidRPr="005D7015" w:rsidRDefault="005D7015" w:rsidP="00DE6417">
      <w:pPr>
        <w:widowControl w:val="0"/>
        <w:overflowPunct/>
        <w:spacing w:line="280" w:lineRule="exact"/>
        <w:ind w:right="3117"/>
        <w:jc w:val="both"/>
        <w:textAlignment w:val="auto"/>
        <w:rPr>
          <w:b/>
        </w:rPr>
      </w:pPr>
      <w:r w:rsidRPr="005D7015">
        <w:rPr>
          <w:b/>
        </w:rPr>
        <w:t>Das Raumordnungsverfahren</w:t>
      </w:r>
      <w:r w:rsidR="00896BEE">
        <w:rPr>
          <w:b/>
        </w:rPr>
        <w:t xml:space="preserve"> (RoV)</w:t>
      </w:r>
      <w:r w:rsidRPr="005D7015">
        <w:rPr>
          <w:b/>
        </w:rPr>
        <w:t xml:space="preserve"> zum Brenner Nordzulauf ist eröffnet</w:t>
      </w:r>
      <w:r>
        <w:rPr>
          <w:b/>
        </w:rPr>
        <w:t xml:space="preserve">, bei dem die Regierung von Oberbayern die </w:t>
      </w:r>
      <w:r w:rsidR="00896BEE">
        <w:rPr>
          <w:b/>
        </w:rPr>
        <w:t>Trassenp</w:t>
      </w:r>
      <w:r>
        <w:rPr>
          <w:b/>
        </w:rPr>
        <w:t xml:space="preserve">lanung </w:t>
      </w:r>
      <w:r w:rsidR="00896BEE">
        <w:rPr>
          <w:b/>
        </w:rPr>
        <w:t xml:space="preserve">der DB für eine zusätzliche Bahnstrecke </w:t>
      </w:r>
      <w:r>
        <w:rPr>
          <w:b/>
        </w:rPr>
        <w:t xml:space="preserve">prüft. </w:t>
      </w:r>
      <w:r w:rsidR="00896BEE">
        <w:rPr>
          <w:b/>
        </w:rPr>
        <w:t>J</w:t>
      </w:r>
      <w:r w:rsidRPr="005D7015">
        <w:rPr>
          <w:b/>
        </w:rPr>
        <w:t>eder</w:t>
      </w:r>
      <w:r>
        <w:rPr>
          <w:b/>
        </w:rPr>
        <w:t xml:space="preserve"> Bürger </w:t>
      </w:r>
      <w:r w:rsidR="00896BEE">
        <w:rPr>
          <w:b/>
        </w:rPr>
        <w:t xml:space="preserve">kann </w:t>
      </w:r>
      <w:r w:rsidRPr="005D7015">
        <w:rPr>
          <w:b/>
        </w:rPr>
        <w:t xml:space="preserve">eine Stellungnahme zum </w:t>
      </w:r>
      <w:r w:rsidR="00896BEE">
        <w:rPr>
          <w:b/>
        </w:rPr>
        <w:t>RoV</w:t>
      </w:r>
      <w:r w:rsidRPr="005D7015">
        <w:rPr>
          <w:b/>
        </w:rPr>
        <w:t xml:space="preserve"> </w:t>
      </w:r>
      <w:r w:rsidR="00896BEE">
        <w:rPr>
          <w:b/>
        </w:rPr>
        <w:t xml:space="preserve">per Brief oder E-Mail </w:t>
      </w:r>
      <w:r w:rsidRPr="005D7015">
        <w:rPr>
          <w:b/>
        </w:rPr>
        <w:t>abgeben</w:t>
      </w:r>
      <w:r w:rsidR="00896BEE">
        <w:rPr>
          <w:b/>
        </w:rPr>
        <w:t>, auch wenn er nicht direkt von einer Trasse betroffen ist</w:t>
      </w:r>
      <w:r w:rsidR="00B71DDA">
        <w:rPr>
          <w:b/>
        </w:rPr>
        <w:t>. Wer keine Stellungnahme abgibt, stimmt dem DB-Projekt</w:t>
      </w:r>
      <w:r w:rsidR="00896BEE">
        <w:rPr>
          <w:b/>
        </w:rPr>
        <w:t xml:space="preserve"> </w:t>
      </w:r>
      <w:r w:rsidR="00B71DDA">
        <w:rPr>
          <w:b/>
        </w:rPr>
        <w:t xml:space="preserve">indirekt zu. </w:t>
      </w:r>
      <w:r w:rsidR="00896BEE">
        <w:rPr>
          <w:b/>
        </w:rPr>
        <w:t xml:space="preserve">Deshalb ist es </w:t>
      </w:r>
      <w:r w:rsidR="00A338DE">
        <w:rPr>
          <w:b/>
        </w:rPr>
        <w:t>sehr</w:t>
      </w:r>
      <w:r w:rsidR="00896BEE">
        <w:rPr>
          <w:b/>
        </w:rPr>
        <w:t xml:space="preserve"> wichtig, dass jeder, der keine zusätzliche Bahntrasse will</w:t>
      </w:r>
      <w:r w:rsidR="00A338DE">
        <w:rPr>
          <w:b/>
        </w:rPr>
        <w:t>,</w:t>
      </w:r>
      <w:r w:rsidR="00896BEE">
        <w:rPr>
          <w:b/>
        </w:rPr>
        <w:t xml:space="preserve"> eine Stellungnahme abgibt. </w:t>
      </w:r>
      <w:r w:rsidR="00C60619">
        <w:rPr>
          <w:b/>
        </w:rPr>
        <w:t xml:space="preserve">Die Website </w:t>
      </w:r>
      <w:hyperlink r:id="rId8" w:history="1">
        <w:r w:rsidR="00C60619" w:rsidRPr="00FF322A">
          <w:rPr>
            <w:b/>
            <w:color w:val="DD1D46"/>
            <w:szCs w:val="22"/>
          </w:rPr>
          <w:t>www.brennerwiderstand.de</w:t>
        </w:r>
      </w:hyperlink>
      <w:r w:rsidR="00C60619">
        <w:rPr>
          <w:b/>
        </w:rPr>
        <w:t xml:space="preserve"> zeigt wie ein RoV abläuft, wie </w:t>
      </w:r>
      <w:r w:rsidR="00B71DDA">
        <w:rPr>
          <w:b/>
        </w:rPr>
        <w:t>eine Stellungnahme zu erstellen ist, was darin stehen sollte und wo diese abzugeben ist</w:t>
      </w:r>
      <w:r w:rsidR="00C60619">
        <w:rPr>
          <w:b/>
        </w:rPr>
        <w:t xml:space="preserve">. </w:t>
      </w:r>
      <w:r w:rsidR="005D5BB0">
        <w:rPr>
          <w:b/>
        </w:rPr>
        <w:t>Online</w:t>
      </w:r>
      <w:r w:rsidR="005D5BB0" w:rsidRPr="005D5BB0">
        <w:rPr>
          <w:b/>
        </w:rPr>
        <w:t xml:space="preserve"> finden sich zahlreiche Informationen </w:t>
      </w:r>
      <w:r w:rsidR="005D5BB0">
        <w:rPr>
          <w:b/>
        </w:rPr>
        <w:t>sowie</w:t>
      </w:r>
      <w:r w:rsidR="005D5BB0" w:rsidRPr="005D5BB0">
        <w:rPr>
          <w:b/>
        </w:rPr>
        <w:t xml:space="preserve"> Argumente gegen zusätzliche Gleise, die einfach per Mausklick zu einer Einwendung zusammengestellt werden können.</w:t>
      </w:r>
      <w:r w:rsidR="00C60619">
        <w:rPr>
          <w:b/>
        </w:rPr>
        <w:t xml:space="preserve"> Diese sollte </w:t>
      </w:r>
      <w:r w:rsidR="00896BEE">
        <w:rPr>
          <w:b/>
        </w:rPr>
        <w:t>bis spätestens 24</w:t>
      </w:r>
      <w:r w:rsidR="00A219C5">
        <w:rPr>
          <w:b/>
        </w:rPr>
        <w:t xml:space="preserve"> Juli 2020 eingereicht </w:t>
      </w:r>
      <w:r w:rsidR="00F04D3A">
        <w:rPr>
          <w:b/>
        </w:rPr>
        <w:t xml:space="preserve">werden. </w:t>
      </w:r>
    </w:p>
    <w:p w:rsidR="008A19B2" w:rsidRDefault="008A19B2" w:rsidP="00DE6417">
      <w:pPr>
        <w:widowControl w:val="0"/>
        <w:overflowPunct/>
        <w:spacing w:line="280" w:lineRule="exact"/>
        <w:ind w:right="3117"/>
        <w:jc w:val="both"/>
        <w:textAlignment w:val="auto"/>
        <w:rPr>
          <w:rFonts w:cs="Arial"/>
          <w:szCs w:val="22"/>
        </w:rPr>
      </w:pPr>
    </w:p>
    <w:p w:rsidR="00EC5B48" w:rsidRDefault="00B71DDA" w:rsidP="00DE6417">
      <w:pPr>
        <w:widowControl w:val="0"/>
        <w:overflowPunct/>
        <w:spacing w:line="280" w:lineRule="exact"/>
        <w:ind w:right="3117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Nun wird es ernst, denn die </w:t>
      </w:r>
      <w:r w:rsidR="00EF6479">
        <w:rPr>
          <w:rFonts w:cs="Arial"/>
          <w:szCs w:val="22"/>
        </w:rPr>
        <w:t>DB</w:t>
      </w:r>
      <w:r w:rsidR="00FF322A">
        <w:rPr>
          <w:rFonts w:cs="Arial"/>
          <w:szCs w:val="22"/>
        </w:rPr>
        <w:t>-</w:t>
      </w:r>
      <w:r>
        <w:rPr>
          <w:rFonts w:cs="Arial"/>
          <w:szCs w:val="22"/>
        </w:rPr>
        <w:t>Planung</w:t>
      </w:r>
      <w:r w:rsidR="00EF6479">
        <w:rPr>
          <w:rFonts w:cs="Arial"/>
          <w:szCs w:val="22"/>
        </w:rPr>
        <w:t>en für</w:t>
      </w:r>
      <w:r>
        <w:rPr>
          <w:rFonts w:cs="Arial"/>
          <w:szCs w:val="22"/>
        </w:rPr>
        <w:t xml:space="preserve"> eine zusätzli</w:t>
      </w:r>
      <w:r w:rsidR="00EF6479">
        <w:rPr>
          <w:rFonts w:cs="Arial"/>
          <w:szCs w:val="22"/>
        </w:rPr>
        <w:t>che</w:t>
      </w:r>
      <w:r w:rsidR="00C60619">
        <w:rPr>
          <w:rFonts w:cs="Arial"/>
          <w:szCs w:val="22"/>
        </w:rPr>
        <w:t xml:space="preserve"> Bahnstrecke</w:t>
      </w:r>
      <w:r>
        <w:rPr>
          <w:rFonts w:cs="Arial"/>
          <w:szCs w:val="22"/>
        </w:rPr>
        <w:t xml:space="preserve"> </w:t>
      </w:r>
      <w:r w:rsidR="00E0497A">
        <w:rPr>
          <w:rFonts w:cs="Arial"/>
          <w:szCs w:val="22"/>
        </w:rPr>
        <w:t xml:space="preserve">durch das Rosenheimer Land </w:t>
      </w:r>
      <w:r w:rsidR="00EF6479">
        <w:rPr>
          <w:rFonts w:cs="Arial"/>
          <w:szCs w:val="22"/>
        </w:rPr>
        <w:t>gehen</w:t>
      </w:r>
      <w:r>
        <w:rPr>
          <w:rFonts w:cs="Arial"/>
          <w:szCs w:val="22"/>
        </w:rPr>
        <w:t xml:space="preserve"> in die nächste </w:t>
      </w:r>
      <w:r w:rsidR="00EF6479">
        <w:rPr>
          <w:rFonts w:cs="Arial"/>
          <w:szCs w:val="22"/>
        </w:rPr>
        <w:t>„</w:t>
      </w:r>
      <w:r w:rsidR="00FF322A">
        <w:rPr>
          <w:rFonts w:cs="Arial"/>
          <w:szCs w:val="22"/>
        </w:rPr>
        <w:t>R</w:t>
      </w:r>
      <w:r w:rsidR="00896BEE">
        <w:rPr>
          <w:rFonts w:cs="Arial"/>
          <w:szCs w:val="22"/>
        </w:rPr>
        <w:t>unde</w:t>
      </w:r>
      <w:r w:rsidR="00EF6479">
        <w:rPr>
          <w:rFonts w:cs="Arial"/>
          <w:szCs w:val="22"/>
        </w:rPr>
        <w:t>“</w:t>
      </w:r>
      <w:r>
        <w:rPr>
          <w:rFonts w:cs="Arial"/>
          <w:szCs w:val="22"/>
        </w:rPr>
        <w:t>. Die Regierung von Oberbayern prüft die Trassenplanung der DB</w:t>
      </w:r>
      <w:r w:rsidR="00896BEE">
        <w:rPr>
          <w:rFonts w:cs="Arial"/>
          <w:szCs w:val="22"/>
        </w:rPr>
        <w:t xml:space="preserve"> im Rahmen eines Raumordnungsverfahren (RoV)</w:t>
      </w:r>
      <w:r>
        <w:rPr>
          <w:rFonts w:cs="Arial"/>
          <w:szCs w:val="22"/>
        </w:rPr>
        <w:t xml:space="preserve"> und </w:t>
      </w:r>
      <w:r w:rsidR="00E0497A">
        <w:rPr>
          <w:rFonts w:cs="Arial"/>
          <w:szCs w:val="22"/>
        </w:rPr>
        <w:t>berücksichtigt</w:t>
      </w:r>
      <w:r>
        <w:rPr>
          <w:rFonts w:cs="Arial"/>
          <w:szCs w:val="22"/>
        </w:rPr>
        <w:t xml:space="preserve"> </w:t>
      </w:r>
      <w:r w:rsidR="00E0497A">
        <w:rPr>
          <w:rFonts w:cs="Arial"/>
          <w:szCs w:val="22"/>
        </w:rPr>
        <w:t xml:space="preserve">dabei auch </w:t>
      </w:r>
      <w:r>
        <w:rPr>
          <w:rFonts w:cs="Arial"/>
          <w:szCs w:val="22"/>
        </w:rPr>
        <w:t>Einwendungen un</w:t>
      </w:r>
      <w:r w:rsidR="00F04D3A">
        <w:rPr>
          <w:rFonts w:cs="Arial"/>
          <w:szCs w:val="22"/>
        </w:rPr>
        <w:t xml:space="preserve">d Verbesserungsvorschläge von Gemeinden, Verbänden, Behörden und einzelnen Bürgern. </w:t>
      </w:r>
      <w:r w:rsidR="00EC5B48">
        <w:rPr>
          <w:rFonts w:cs="Arial"/>
          <w:szCs w:val="22"/>
        </w:rPr>
        <w:t xml:space="preserve">Ein Raumordnungsverfahren </w:t>
      </w:r>
      <w:r w:rsidR="00896BEE">
        <w:rPr>
          <w:rFonts w:cs="Arial"/>
          <w:szCs w:val="22"/>
        </w:rPr>
        <w:t xml:space="preserve">(RoV) </w:t>
      </w:r>
      <w:r w:rsidR="00EC5B48">
        <w:rPr>
          <w:rFonts w:cs="Arial"/>
          <w:szCs w:val="22"/>
        </w:rPr>
        <w:t xml:space="preserve">ist zwar kein rechtlich verbindliches Genehmigungsverfahren, aber die Ergebnisse müssen in allen weiteren Verfahren berücksichtigt werden, beispielsweise </w:t>
      </w:r>
      <w:r w:rsidR="00EB2FE2">
        <w:rPr>
          <w:rFonts w:cs="Arial"/>
          <w:szCs w:val="22"/>
        </w:rPr>
        <w:t xml:space="preserve">in </w:t>
      </w:r>
      <w:r w:rsidR="00EC5B48">
        <w:rPr>
          <w:rFonts w:cs="Arial"/>
          <w:szCs w:val="22"/>
        </w:rPr>
        <w:t xml:space="preserve">einem Planfeststellungsverfahren. Deshalb ist es sehr wichtig, dass möglichst viele Einwendungen </w:t>
      </w:r>
      <w:r w:rsidR="00FF322A">
        <w:rPr>
          <w:rFonts w:cs="Arial"/>
          <w:szCs w:val="22"/>
        </w:rPr>
        <w:t xml:space="preserve">eingereicht </w:t>
      </w:r>
      <w:r w:rsidR="00EC5B48">
        <w:rPr>
          <w:rFonts w:cs="Arial"/>
          <w:szCs w:val="22"/>
        </w:rPr>
        <w:t>werden</w:t>
      </w:r>
      <w:r w:rsidR="00FF322A">
        <w:rPr>
          <w:rFonts w:cs="Arial"/>
          <w:szCs w:val="22"/>
        </w:rPr>
        <w:t xml:space="preserve">, damit </w:t>
      </w:r>
      <w:r w:rsidR="00EB2FE2">
        <w:rPr>
          <w:rFonts w:cs="Arial"/>
          <w:szCs w:val="22"/>
        </w:rPr>
        <w:t>die zahlreichen</w:t>
      </w:r>
      <w:r w:rsidR="00EC5B48">
        <w:rPr>
          <w:rFonts w:cs="Arial"/>
          <w:szCs w:val="22"/>
        </w:rPr>
        <w:t xml:space="preserve"> Argumente gegen eine weitere Trasse als Brennernordzulauf </w:t>
      </w:r>
      <w:r w:rsidR="00FF322A">
        <w:rPr>
          <w:rFonts w:cs="Arial"/>
          <w:szCs w:val="22"/>
        </w:rPr>
        <w:t>aktenkundig werden</w:t>
      </w:r>
      <w:r w:rsidR="00C60619">
        <w:rPr>
          <w:rFonts w:cs="Arial"/>
          <w:szCs w:val="22"/>
        </w:rPr>
        <w:t>.</w:t>
      </w:r>
    </w:p>
    <w:p w:rsidR="00FF322A" w:rsidRDefault="00FF322A" w:rsidP="00DE6417">
      <w:pPr>
        <w:widowControl w:val="0"/>
        <w:overflowPunct/>
        <w:spacing w:line="280" w:lineRule="exact"/>
        <w:ind w:right="3117"/>
        <w:jc w:val="both"/>
        <w:textAlignment w:val="auto"/>
        <w:rPr>
          <w:rFonts w:cs="Arial"/>
          <w:szCs w:val="22"/>
        </w:rPr>
      </w:pPr>
    </w:p>
    <w:p w:rsidR="00C60619" w:rsidRDefault="00C60619" w:rsidP="00491121">
      <w:pPr>
        <w:widowControl w:val="0"/>
        <w:overflowPunct/>
        <w:spacing w:line="280" w:lineRule="exact"/>
        <w:ind w:right="1558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Wenn keine Proteste und Einwendungen </w:t>
      </w:r>
      <w:r w:rsidR="00FF322A">
        <w:rPr>
          <w:rFonts w:cs="Arial"/>
          <w:szCs w:val="22"/>
        </w:rPr>
        <w:t xml:space="preserve">gegen die DB-Planung </w:t>
      </w:r>
      <w:r>
        <w:rPr>
          <w:rFonts w:cs="Arial"/>
          <w:szCs w:val="22"/>
        </w:rPr>
        <w:t xml:space="preserve">kommen, können Verwaltung und Politik ganz offiziell davon ausgehen, dass eine zusätzliche Bahntrasse auf eine breite Zustimmung stößt. Deshalb ist es enorm wichtig, dass jeder </w:t>
      </w:r>
      <w:r w:rsidR="00BD2E27">
        <w:rPr>
          <w:rFonts w:cs="Arial"/>
          <w:szCs w:val="22"/>
        </w:rPr>
        <w:t xml:space="preserve">eine Einwendung an die Regierung von Oberbayern sendet, </w:t>
      </w:r>
      <w:r>
        <w:rPr>
          <w:rFonts w:cs="Arial"/>
          <w:szCs w:val="22"/>
        </w:rPr>
        <w:t>der keine</w:t>
      </w:r>
      <w:r w:rsidR="00BD2E27">
        <w:rPr>
          <w:rFonts w:cs="Arial"/>
          <w:szCs w:val="22"/>
        </w:rPr>
        <w:t>n ungezügelten Flächenverbrauch und die</w:t>
      </w:r>
      <w:r>
        <w:rPr>
          <w:rFonts w:cs="Arial"/>
          <w:szCs w:val="22"/>
        </w:rPr>
        <w:t xml:space="preserve"> Zerstörung </w:t>
      </w:r>
      <w:r w:rsidR="00BD2E27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Heimat durch Brückenbauwerke, Hochtrassen, doppelstöckige Verknüpfungsstellen</w:t>
      </w:r>
      <w:r w:rsidR="00BD2E27">
        <w:rPr>
          <w:rFonts w:cs="Arial"/>
          <w:szCs w:val="22"/>
        </w:rPr>
        <w:t>, hohe Bahndämme, Schneisen oder Tunnel will</w:t>
      </w:r>
      <w:r>
        <w:rPr>
          <w:rFonts w:cs="Arial"/>
          <w:szCs w:val="22"/>
        </w:rPr>
        <w:t xml:space="preserve">. Das kann einfach per Mail oder Brief bis </w:t>
      </w:r>
      <w:r w:rsidRPr="00C60619">
        <w:rPr>
          <w:rFonts w:cs="Arial"/>
          <w:b/>
          <w:color w:val="FF0000"/>
          <w:szCs w:val="22"/>
        </w:rPr>
        <w:t>spätestens zum 24 Juli erfolgen.</w:t>
      </w:r>
      <w:r w:rsidRPr="00C60619">
        <w:rPr>
          <w:rFonts w:cs="Arial"/>
          <w:color w:val="FF0000"/>
          <w:szCs w:val="22"/>
        </w:rPr>
        <w:t xml:space="preserve"> </w:t>
      </w:r>
      <w:r w:rsidR="00491121">
        <w:rPr>
          <w:rFonts w:cs="Arial"/>
          <w:szCs w:val="22"/>
        </w:rPr>
        <w:t xml:space="preserve">Ähnlich wie bei der erfolgreichen Petition, mit 33.000 Eingaben, sind </w:t>
      </w:r>
      <w:r w:rsidR="00BD2E27">
        <w:rPr>
          <w:rFonts w:cs="Arial"/>
          <w:szCs w:val="22"/>
        </w:rPr>
        <w:t>tausende</w:t>
      </w:r>
      <w:r w:rsidR="00491121">
        <w:rPr>
          <w:rFonts w:cs="Arial"/>
          <w:szCs w:val="22"/>
        </w:rPr>
        <w:t xml:space="preserve"> Einwendungen ein wichtiges Signal an die Politik.</w:t>
      </w:r>
    </w:p>
    <w:p w:rsidR="00C60619" w:rsidRDefault="00C60619" w:rsidP="00491121">
      <w:pPr>
        <w:widowControl w:val="0"/>
        <w:overflowPunct/>
        <w:spacing w:line="280" w:lineRule="exact"/>
        <w:ind w:right="1558"/>
        <w:jc w:val="both"/>
        <w:textAlignment w:val="auto"/>
        <w:rPr>
          <w:rFonts w:cs="Arial"/>
          <w:szCs w:val="22"/>
        </w:rPr>
      </w:pPr>
    </w:p>
    <w:p w:rsidR="00A219C5" w:rsidRDefault="00EB2FE2" w:rsidP="00491121">
      <w:pPr>
        <w:widowControl w:val="0"/>
        <w:overflowPunct/>
        <w:spacing w:line="280" w:lineRule="exact"/>
        <w:ind w:right="1558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Zur Unterstützung</w:t>
      </w:r>
      <w:r w:rsidR="00F04D3A">
        <w:rPr>
          <w:rFonts w:cs="Arial"/>
          <w:szCs w:val="22"/>
        </w:rPr>
        <w:t xml:space="preserve"> hat das Bürgerforum Inntal </w:t>
      </w:r>
      <w:r w:rsidR="00CA24CE">
        <w:rPr>
          <w:rFonts w:cs="Arial"/>
          <w:szCs w:val="22"/>
        </w:rPr>
        <w:t xml:space="preserve">gemeinsam mit dem Brennerdialog </w:t>
      </w:r>
      <w:r w:rsidR="00BD2E27">
        <w:rPr>
          <w:rFonts w:cs="Arial"/>
          <w:szCs w:val="22"/>
        </w:rPr>
        <w:t>viele</w:t>
      </w:r>
      <w:r w:rsidR="00F04D3A">
        <w:rPr>
          <w:rFonts w:cs="Arial"/>
          <w:szCs w:val="22"/>
        </w:rPr>
        <w:t xml:space="preserve"> Informationen</w:t>
      </w:r>
      <w:r w:rsidR="00EF6479">
        <w:rPr>
          <w:rFonts w:cs="Arial"/>
          <w:szCs w:val="22"/>
        </w:rPr>
        <w:t xml:space="preserve"> auf </w:t>
      </w:r>
      <w:r w:rsidR="00CA24CE">
        <w:rPr>
          <w:rFonts w:cs="Arial"/>
          <w:szCs w:val="22"/>
        </w:rPr>
        <w:t>den</w:t>
      </w:r>
      <w:r w:rsidR="00EF6479">
        <w:rPr>
          <w:rFonts w:cs="Arial"/>
          <w:szCs w:val="22"/>
        </w:rPr>
        <w:t xml:space="preserve"> </w:t>
      </w:r>
      <w:proofErr w:type="spellStart"/>
      <w:r w:rsidR="00EF6479">
        <w:rPr>
          <w:rFonts w:cs="Arial"/>
          <w:szCs w:val="22"/>
        </w:rPr>
        <w:t>Website</w:t>
      </w:r>
      <w:r w:rsidR="00CA24CE">
        <w:rPr>
          <w:rFonts w:cs="Arial"/>
          <w:szCs w:val="22"/>
        </w:rPr>
        <w:t>n</w:t>
      </w:r>
      <w:proofErr w:type="spellEnd"/>
      <w:r w:rsidR="00CA24CE">
        <w:rPr>
          <w:rFonts w:cs="Arial"/>
          <w:szCs w:val="22"/>
        </w:rPr>
        <w:t xml:space="preserve"> </w:t>
      </w:r>
      <w:proofErr w:type="spellStart"/>
      <w:r w:rsidR="00EF6479" w:rsidRPr="00EB2FE2">
        <w:rPr>
          <w:rFonts w:cs="Arial"/>
          <w:b/>
          <w:szCs w:val="22"/>
        </w:rPr>
        <w:t>buergerforum-inntal.de</w:t>
      </w:r>
      <w:proofErr w:type="spellEnd"/>
      <w:r w:rsidR="00EF6479" w:rsidRPr="00EF6479">
        <w:rPr>
          <w:rFonts w:cs="Arial"/>
          <w:szCs w:val="22"/>
        </w:rPr>
        <w:t xml:space="preserve"> </w:t>
      </w:r>
      <w:r w:rsidR="00CA24CE">
        <w:rPr>
          <w:rFonts w:cs="Arial"/>
          <w:szCs w:val="22"/>
        </w:rPr>
        <w:t xml:space="preserve">und </w:t>
      </w:r>
      <w:proofErr w:type="spellStart"/>
      <w:r w:rsidR="00CA24CE" w:rsidRPr="00CA24CE">
        <w:rPr>
          <w:rFonts w:cs="Arial"/>
          <w:b/>
          <w:szCs w:val="22"/>
        </w:rPr>
        <w:t>brennerdialog.de</w:t>
      </w:r>
      <w:proofErr w:type="spellEnd"/>
      <w:r w:rsidR="00CA24CE">
        <w:rPr>
          <w:rFonts w:cs="Arial"/>
          <w:szCs w:val="22"/>
        </w:rPr>
        <w:t xml:space="preserve"> </w:t>
      </w:r>
      <w:r w:rsidR="00EF6479">
        <w:rPr>
          <w:rFonts w:cs="Arial"/>
          <w:szCs w:val="22"/>
        </w:rPr>
        <w:t xml:space="preserve">zusammengestellt. </w:t>
      </w:r>
      <w:r>
        <w:rPr>
          <w:rFonts w:cs="Arial"/>
          <w:szCs w:val="22"/>
        </w:rPr>
        <w:t>Hier finden sich zahl</w:t>
      </w:r>
      <w:r w:rsidR="007D11C0">
        <w:rPr>
          <w:rFonts w:cs="Arial"/>
          <w:szCs w:val="22"/>
        </w:rPr>
        <w:t>reiche</w:t>
      </w:r>
      <w:r w:rsidR="00E0497A">
        <w:rPr>
          <w:rFonts w:cs="Arial"/>
          <w:szCs w:val="22"/>
        </w:rPr>
        <w:t xml:space="preserve"> </w:t>
      </w:r>
      <w:r w:rsidR="00EF6479">
        <w:rPr>
          <w:rFonts w:cs="Arial"/>
          <w:szCs w:val="22"/>
        </w:rPr>
        <w:t>Argumente gegen den geplanten Ausbau</w:t>
      </w:r>
      <w:r w:rsidR="007D11C0">
        <w:rPr>
          <w:rFonts w:cs="Arial"/>
          <w:szCs w:val="22"/>
        </w:rPr>
        <w:t>,</w:t>
      </w:r>
      <w:r w:rsidR="00EF6479">
        <w:rPr>
          <w:rFonts w:cs="Arial"/>
          <w:szCs w:val="22"/>
        </w:rPr>
        <w:t xml:space="preserve"> übersichtlich</w:t>
      </w:r>
      <w:r w:rsidR="001F4A64">
        <w:rPr>
          <w:rFonts w:cs="Arial"/>
          <w:szCs w:val="22"/>
        </w:rPr>
        <w:t xml:space="preserve"> nach Themen</w:t>
      </w:r>
      <w:r w:rsidR="00EF6479">
        <w:rPr>
          <w:rFonts w:cs="Arial"/>
          <w:szCs w:val="22"/>
        </w:rPr>
        <w:t xml:space="preserve"> aufgelistet und als Textbaustein</w:t>
      </w:r>
      <w:r w:rsidR="001F4A64">
        <w:rPr>
          <w:rFonts w:cs="Arial"/>
          <w:szCs w:val="22"/>
        </w:rPr>
        <w:t xml:space="preserve"> formuliert</w:t>
      </w:r>
      <w:r>
        <w:rPr>
          <w:rFonts w:cs="Arial"/>
          <w:szCs w:val="22"/>
        </w:rPr>
        <w:t xml:space="preserve">. </w:t>
      </w:r>
      <w:r w:rsidR="00A219C5">
        <w:rPr>
          <w:rFonts w:cs="Arial"/>
          <w:szCs w:val="22"/>
        </w:rPr>
        <w:t xml:space="preserve">Hierzu zählen </w:t>
      </w:r>
      <w:r w:rsidR="00A219C5" w:rsidRPr="00A219C5">
        <w:rPr>
          <w:rFonts w:cs="Arial"/>
          <w:szCs w:val="22"/>
        </w:rPr>
        <w:t>Formulierungsbeispiele</w:t>
      </w:r>
      <w:r w:rsidR="00A219C5">
        <w:rPr>
          <w:rFonts w:cs="Arial"/>
          <w:szCs w:val="22"/>
        </w:rPr>
        <w:t xml:space="preserve"> </w:t>
      </w:r>
      <w:r w:rsidR="00E0497A">
        <w:rPr>
          <w:rFonts w:cs="Arial"/>
          <w:szCs w:val="22"/>
        </w:rPr>
        <w:t>für die</w:t>
      </w:r>
      <w:r w:rsidR="00A219C5">
        <w:rPr>
          <w:rFonts w:cs="Arial"/>
          <w:szCs w:val="22"/>
        </w:rPr>
        <w:t xml:space="preserve"> </w:t>
      </w:r>
      <w:r w:rsidR="00BD2E27">
        <w:rPr>
          <w:rFonts w:cs="Arial"/>
          <w:szCs w:val="22"/>
        </w:rPr>
        <w:t xml:space="preserve">Zerstörung von </w:t>
      </w:r>
      <w:r w:rsidR="00A219C5">
        <w:rPr>
          <w:rFonts w:cs="Arial"/>
          <w:szCs w:val="22"/>
        </w:rPr>
        <w:t>Natur</w:t>
      </w:r>
      <w:r w:rsidR="00BD2E27">
        <w:rPr>
          <w:rFonts w:cs="Arial"/>
          <w:szCs w:val="22"/>
        </w:rPr>
        <w:t>,</w:t>
      </w:r>
      <w:r w:rsidR="00A219C5">
        <w:rPr>
          <w:rFonts w:cs="Arial"/>
          <w:szCs w:val="22"/>
        </w:rPr>
        <w:t xml:space="preserve"> Landwirtschaft, Wasserversorgung</w:t>
      </w:r>
      <w:r w:rsidR="00BD2E27">
        <w:rPr>
          <w:rFonts w:cs="Arial"/>
          <w:szCs w:val="22"/>
        </w:rPr>
        <w:t xml:space="preserve"> und</w:t>
      </w:r>
      <w:r w:rsidR="00A219C5">
        <w:rPr>
          <w:rFonts w:cs="Arial"/>
          <w:szCs w:val="22"/>
        </w:rPr>
        <w:t xml:space="preserve"> Naherholung</w:t>
      </w:r>
      <w:r w:rsidR="00BD2E27">
        <w:rPr>
          <w:rFonts w:cs="Arial"/>
          <w:szCs w:val="22"/>
        </w:rPr>
        <w:t xml:space="preserve">sgebieten. Weiterhin auch für massive Umsatzrückgänge bei </w:t>
      </w:r>
      <w:r w:rsidR="00A219C5">
        <w:rPr>
          <w:rFonts w:cs="Arial"/>
          <w:szCs w:val="22"/>
        </w:rPr>
        <w:t xml:space="preserve">Tourismus, </w:t>
      </w:r>
      <w:r w:rsidR="00BD2E27">
        <w:rPr>
          <w:rFonts w:cs="Arial"/>
          <w:szCs w:val="22"/>
        </w:rPr>
        <w:t>Gastronomie, Gewerbe und Wirtschaft sowie Enteignungen und der We</w:t>
      </w:r>
      <w:r w:rsidR="007D11C0">
        <w:rPr>
          <w:rFonts w:cs="Arial"/>
          <w:szCs w:val="22"/>
        </w:rPr>
        <w:t>rtverlust</w:t>
      </w:r>
      <w:r w:rsidR="00BD2E27">
        <w:rPr>
          <w:rFonts w:cs="Arial"/>
          <w:szCs w:val="22"/>
        </w:rPr>
        <w:t xml:space="preserve"> bei Grundstücken und</w:t>
      </w:r>
      <w:r w:rsidR="007D11C0">
        <w:rPr>
          <w:rFonts w:cs="Arial"/>
          <w:szCs w:val="22"/>
        </w:rPr>
        <w:t xml:space="preserve"> </w:t>
      </w:r>
      <w:r w:rsidR="00A219C5">
        <w:rPr>
          <w:rFonts w:cs="Arial"/>
          <w:szCs w:val="22"/>
        </w:rPr>
        <w:t xml:space="preserve">Immobilien. </w:t>
      </w:r>
      <w:r w:rsidR="001F4A64">
        <w:rPr>
          <w:rFonts w:cs="Arial"/>
          <w:szCs w:val="22"/>
        </w:rPr>
        <w:t xml:space="preserve">So kann </w:t>
      </w:r>
      <w:r w:rsidR="00A219C5">
        <w:rPr>
          <w:rFonts w:cs="Arial"/>
          <w:szCs w:val="22"/>
        </w:rPr>
        <w:t xml:space="preserve">jeder schnell und </w:t>
      </w:r>
      <w:r w:rsidR="001F4A64">
        <w:rPr>
          <w:rFonts w:cs="Arial"/>
          <w:szCs w:val="22"/>
        </w:rPr>
        <w:t>einfach eine qualifizierte Stellungnahme er</w:t>
      </w:r>
      <w:r w:rsidR="00A219C5">
        <w:rPr>
          <w:rFonts w:cs="Arial"/>
          <w:szCs w:val="22"/>
        </w:rPr>
        <w:t>stellen</w:t>
      </w:r>
      <w:r w:rsidR="001F4A64">
        <w:rPr>
          <w:rFonts w:cs="Arial"/>
          <w:szCs w:val="22"/>
        </w:rPr>
        <w:t xml:space="preserve">. </w:t>
      </w:r>
      <w:r w:rsidR="007D11C0">
        <w:rPr>
          <w:rFonts w:cs="Arial"/>
          <w:szCs w:val="22"/>
        </w:rPr>
        <w:t>Eine</w:t>
      </w:r>
      <w:r w:rsidR="001F4A64" w:rsidRPr="001F4A64">
        <w:rPr>
          <w:rFonts w:cs="Arial"/>
          <w:szCs w:val="22"/>
        </w:rPr>
        <w:t xml:space="preserve"> persönliche Betroffenheit </w:t>
      </w:r>
      <w:r w:rsidR="007D11C0">
        <w:rPr>
          <w:rFonts w:cs="Arial"/>
          <w:szCs w:val="22"/>
        </w:rPr>
        <w:t xml:space="preserve">durch eine </w:t>
      </w:r>
      <w:r w:rsidR="00A219C5">
        <w:rPr>
          <w:rFonts w:cs="Arial"/>
          <w:szCs w:val="22"/>
        </w:rPr>
        <w:t>Trasse</w:t>
      </w:r>
      <w:r w:rsidR="007D11C0">
        <w:rPr>
          <w:rFonts w:cs="Arial"/>
          <w:szCs w:val="22"/>
        </w:rPr>
        <w:t>nvariante kann dabei genauso ein Motiv sein</w:t>
      </w:r>
      <w:r w:rsidR="00BD2E27">
        <w:rPr>
          <w:rFonts w:cs="Arial"/>
          <w:szCs w:val="22"/>
        </w:rPr>
        <w:t>,</w:t>
      </w:r>
      <w:r w:rsidR="007D11C0">
        <w:rPr>
          <w:rFonts w:cs="Arial"/>
          <w:szCs w:val="22"/>
        </w:rPr>
        <w:t xml:space="preserve"> wie die Zerstörung von Naherholungsgebieten für Touristen oder </w:t>
      </w:r>
      <w:r w:rsidR="00BD2E27">
        <w:rPr>
          <w:rFonts w:cs="Arial"/>
          <w:szCs w:val="22"/>
        </w:rPr>
        <w:t xml:space="preserve">Münchener </w:t>
      </w:r>
      <w:r w:rsidR="007D11C0">
        <w:rPr>
          <w:rFonts w:cs="Arial"/>
          <w:szCs w:val="22"/>
        </w:rPr>
        <w:t>Ausflugsgäste</w:t>
      </w:r>
      <w:r w:rsidR="00BD2E27">
        <w:rPr>
          <w:rFonts w:cs="Arial"/>
          <w:szCs w:val="22"/>
        </w:rPr>
        <w:t>n</w:t>
      </w:r>
      <w:r w:rsidR="00A219C5">
        <w:rPr>
          <w:rFonts w:cs="Arial"/>
          <w:szCs w:val="22"/>
        </w:rPr>
        <w:t xml:space="preserve">. </w:t>
      </w:r>
      <w:r w:rsidR="00A219C5" w:rsidRPr="001F4A64">
        <w:rPr>
          <w:rFonts w:cs="Arial"/>
          <w:szCs w:val="22"/>
        </w:rPr>
        <w:t xml:space="preserve">Mit der Stellungnahme </w:t>
      </w:r>
      <w:r w:rsidR="00A219C5">
        <w:rPr>
          <w:rFonts w:cs="Arial"/>
          <w:szCs w:val="22"/>
        </w:rPr>
        <w:t>werden</w:t>
      </w:r>
      <w:r w:rsidR="00A219C5" w:rsidRPr="001F4A64">
        <w:rPr>
          <w:rFonts w:cs="Arial"/>
          <w:szCs w:val="22"/>
        </w:rPr>
        <w:t xml:space="preserve"> keine rechtlichen Verpflichtungen ein</w:t>
      </w:r>
      <w:r w:rsidR="00A219C5">
        <w:rPr>
          <w:rFonts w:cs="Arial"/>
          <w:szCs w:val="22"/>
        </w:rPr>
        <w:t xml:space="preserve">gegangen </w:t>
      </w:r>
      <w:r w:rsidR="00A219C5" w:rsidRPr="001F4A64">
        <w:rPr>
          <w:rFonts w:cs="Arial"/>
          <w:szCs w:val="22"/>
        </w:rPr>
        <w:t xml:space="preserve">und es </w:t>
      </w:r>
      <w:r w:rsidR="00A219C5">
        <w:rPr>
          <w:rFonts w:cs="Arial"/>
          <w:szCs w:val="22"/>
        </w:rPr>
        <w:t xml:space="preserve">entstehen keine Kosten. </w:t>
      </w:r>
    </w:p>
    <w:p w:rsidR="001F4A64" w:rsidRDefault="001F4A64" w:rsidP="00491121">
      <w:pPr>
        <w:widowControl w:val="0"/>
        <w:overflowPunct/>
        <w:spacing w:line="280" w:lineRule="exact"/>
        <w:ind w:right="1558"/>
        <w:jc w:val="both"/>
        <w:textAlignment w:val="auto"/>
        <w:rPr>
          <w:rFonts w:cs="Arial"/>
          <w:szCs w:val="22"/>
        </w:rPr>
      </w:pPr>
    </w:p>
    <w:p w:rsidR="001F4A64" w:rsidRPr="00A219C5" w:rsidRDefault="00BD2E27" w:rsidP="00491121">
      <w:pPr>
        <w:widowControl w:val="0"/>
        <w:overflowPunct/>
        <w:spacing w:line="280" w:lineRule="exact"/>
        <w:ind w:right="1558"/>
        <w:jc w:val="both"/>
        <w:textAlignment w:val="auto"/>
        <w:rPr>
          <w:rFonts w:cs="Arial"/>
          <w:i/>
          <w:szCs w:val="22"/>
        </w:rPr>
      </w:pPr>
      <w:r>
        <w:rPr>
          <w:rFonts w:cs="Arial"/>
          <w:szCs w:val="22"/>
        </w:rPr>
        <w:t>Die</w:t>
      </w:r>
      <w:r w:rsidR="001F4A64" w:rsidRPr="001F4A64">
        <w:rPr>
          <w:rFonts w:cs="Arial"/>
          <w:szCs w:val="22"/>
        </w:rPr>
        <w:t xml:space="preserve"> Bedenken, Hinweise </w:t>
      </w:r>
      <w:r w:rsidR="001F4A64">
        <w:rPr>
          <w:rFonts w:cs="Arial"/>
          <w:szCs w:val="22"/>
        </w:rPr>
        <w:t>und Anregungen müssen von der Regierung von Oberbayern</w:t>
      </w:r>
      <w:r w:rsidR="001F4A64" w:rsidRPr="001F4A64">
        <w:rPr>
          <w:rFonts w:cs="Arial"/>
          <w:szCs w:val="22"/>
        </w:rPr>
        <w:t xml:space="preserve"> bearbeitet werden.</w:t>
      </w:r>
      <w:r w:rsidR="001F4A64">
        <w:rPr>
          <w:rFonts w:cs="Arial"/>
          <w:szCs w:val="22"/>
        </w:rPr>
        <w:t xml:space="preserve"> </w:t>
      </w:r>
      <w:r w:rsidR="007D11C0">
        <w:rPr>
          <w:rFonts w:cs="Arial"/>
          <w:szCs w:val="22"/>
        </w:rPr>
        <w:t>Technische Details</w:t>
      </w:r>
      <w:r w:rsidR="001F4A64" w:rsidRPr="001F4A64">
        <w:rPr>
          <w:rFonts w:cs="Arial"/>
          <w:szCs w:val="22"/>
        </w:rPr>
        <w:t xml:space="preserve"> sowie Enteignungs-und Entschädigungsfragen sind </w:t>
      </w:r>
      <w:r w:rsidR="007D11C0">
        <w:rPr>
          <w:rFonts w:cs="Arial"/>
          <w:szCs w:val="22"/>
        </w:rPr>
        <w:t xml:space="preserve">jedoch </w:t>
      </w:r>
      <w:r w:rsidR="001F4A64" w:rsidRPr="001F4A64">
        <w:rPr>
          <w:rFonts w:cs="Arial"/>
          <w:szCs w:val="22"/>
        </w:rPr>
        <w:t xml:space="preserve">nicht Gegenstand des </w:t>
      </w:r>
      <w:r w:rsidR="00EB2FE2">
        <w:rPr>
          <w:rFonts w:cs="Arial"/>
          <w:szCs w:val="22"/>
        </w:rPr>
        <w:t>RoV</w:t>
      </w:r>
      <w:r w:rsidR="001F4A64">
        <w:rPr>
          <w:rFonts w:cs="Arial"/>
          <w:szCs w:val="22"/>
        </w:rPr>
        <w:t>, sondern des nachfolgenden Planfeststellungsverfahrens</w:t>
      </w:r>
      <w:r w:rsidR="001F4A64" w:rsidRPr="001F4A64">
        <w:rPr>
          <w:rFonts w:cs="Arial"/>
          <w:szCs w:val="22"/>
        </w:rPr>
        <w:t>.</w:t>
      </w:r>
      <w:r w:rsidR="001F4A64">
        <w:rPr>
          <w:rFonts w:cs="Arial"/>
          <w:szCs w:val="22"/>
        </w:rPr>
        <w:t xml:space="preserve"> Dennoch können Menschen</w:t>
      </w:r>
      <w:r w:rsidR="001F4A64" w:rsidRPr="001F4A64">
        <w:rPr>
          <w:rFonts w:cs="Arial"/>
          <w:szCs w:val="22"/>
        </w:rPr>
        <w:t xml:space="preserve"> die durch die Planung </w:t>
      </w:r>
      <w:r w:rsidR="007D11C0" w:rsidRPr="001F4A64">
        <w:rPr>
          <w:rFonts w:cs="Arial"/>
          <w:szCs w:val="22"/>
        </w:rPr>
        <w:t xml:space="preserve">bereits jetzt </w:t>
      </w:r>
      <w:r w:rsidR="001F4A64" w:rsidRPr="001F4A64">
        <w:rPr>
          <w:rFonts w:cs="Arial"/>
          <w:szCs w:val="22"/>
        </w:rPr>
        <w:t>eine Wertminderung ihrer Häuser</w:t>
      </w:r>
      <w:r w:rsidR="007D11C0">
        <w:rPr>
          <w:rFonts w:cs="Arial"/>
          <w:szCs w:val="22"/>
        </w:rPr>
        <w:t xml:space="preserve"> oder Grundstücke</w:t>
      </w:r>
      <w:r w:rsidR="001F4A64" w:rsidRPr="001F4A64">
        <w:rPr>
          <w:rFonts w:cs="Arial"/>
          <w:szCs w:val="22"/>
        </w:rPr>
        <w:t xml:space="preserve"> erleben, </w:t>
      </w:r>
      <w:r w:rsidR="007D11C0">
        <w:rPr>
          <w:rFonts w:cs="Arial"/>
          <w:szCs w:val="22"/>
        </w:rPr>
        <w:t>ihrer Einwendung Nachdruck verleihen, beispielsweise durch die Schlussbemerkung</w:t>
      </w:r>
      <w:r w:rsidR="001F4A64" w:rsidRPr="001F4A64">
        <w:rPr>
          <w:rFonts w:cs="Arial"/>
          <w:szCs w:val="22"/>
        </w:rPr>
        <w:t xml:space="preserve">: </w:t>
      </w:r>
      <w:r w:rsidR="001F4A64" w:rsidRPr="00A219C5">
        <w:rPr>
          <w:rFonts w:cs="Arial"/>
          <w:i/>
          <w:szCs w:val="22"/>
        </w:rPr>
        <w:t>„Ich beantrage, dass sich die Planungsbehörde zur vollständigen finanziellen Ersatzleistung aller meiner bereits jetzt eingetretenen eigentumsrechtlichen Nachteile verpflichtet.“</w:t>
      </w:r>
    </w:p>
    <w:p w:rsidR="001F4A64" w:rsidRDefault="001F4A64" w:rsidP="00DE6417">
      <w:pPr>
        <w:widowControl w:val="0"/>
        <w:overflowPunct/>
        <w:spacing w:line="280" w:lineRule="exact"/>
        <w:ind w:right="1416"/>
        <w:jc w:val="both"/>
        <w:textAlignment w:val="auto"/>
        <w:rPr>
          <w:rFonts w:cs="Arial"/>
          <w:szCs w:val="22"/>
        </w:rPr>
      </w:pPr>
    </w:p>
    <w:p w:rsidR="00BB1336" w:rsidRDefault="00BB1336" w:rsidP="00DE6417">
      <w:pPr>
        <w:widowControl w:val="0"/>
        <w:overflowPunct/>
        <w:spacing w:line="280" w:lineRule="exact"/>
        <w:ind w:right="1558"/>
        <w:jc w:val="both"/>
        <w:textAlignment w:val="auto"/>
        <w:rPr>
          <w:rFonts w:cs="Arial"/>
          <w:szCs w:val="22"/>
        </w:rPr>
      </w:pPr>
    </w:p>
    <w:p w:rsidR="009C75AB" w:rsidRPr="00C303FD" w:rsidRDefault="00210F8F" w:rsidP="00C60619">
      <w:pPr>
        <w:widowControl w:val="0"/>
        <w:overflowPunct/>
        <w:spacing w:line="280" w:lineRule="exact"/>
        <w:ind w:right="1558"/>
        <w:textAlignment w:val="auto"/>
        <w:rPr>
          <w:rFonts w:cs="Arial"/>
          <w:color w:val="DD1D46"/>
          <w:szCs w:val="22"/>
        </w:rPr>
      </w:pPr>
      <w:r w:rsidRPr="00C303FD">
        <w:rPr>
          <w:rFonts w:cs="Arial"/>
          <w:color w:val="DD1D46"/>
          <w:szCs w:val="22"/>
        </w:rPr>
        <w:t>(</w:t>
      </w:r>
      <w:proofErr w:type="spellStart"/>
      <w:r w:rsidR="004605EF">
        <w:rPr>
          <w:rFonts w:cs="Arial"/>
          <w:color w:val="DD1D46"/>
          <w:szCs w:val="22"/>
        </w:rPr>
        <w:t>Leadtext</w:t>
      </w:r>
      <w:proofErr w:type="spellEnd"/>
      <w:r w:rsidR="004605EF">
        <w:rPr>
          <w:rFonts w:cs="Arial"/>
          <w:color w:val="DD1D46"/>
          <w:szCs w:val="22"/>
        </w:rPr>
        <w:t xml:space="preserve"> </w:t>
      </w:r>
      <w:r w:rsidR="00BD2E27">
        <w:rPr>
          <w:rFonts w:cs="Arial"/>
          <w:color w:val="DD1D46"/>
          <w:szCs w:val="22"/>
        </w:rPr>
        <w:t>862</w:t>
      </w:r>
      <w:r w:rsidR="004605EF">
        <w:rPr>
          <w:rFonts w:cs="Arial"/>
          <w:color w:val="DD1D46"/>
          <w:szCs w:val="22"/>
        </w:rPr>
        <w:t xml:space="preserve"> Zeichen, </w:t>
      </w:r>
      <w:r w:rsidR="00117DC5" w:rsidRPr="00C303FD">
        <w:rPr>
          <w:rFonts w:cs="Arial"/>
          <w:color w:val="DD1D46"/>
          <w:szCs w:val="22"/>
        </w:rPr>
        <w:t xml:space="preserve">Pressetext </w:t>
      </w:r>
      <w:r w:rsidR="00BD2E27">
        <w:rPr>
          <w:rFonts w:cs="Arial"/>
          <w:color w:val="DD1D46"/>
          <w:szCs w:val="22"/>
        </w:rPr>
        <w:t xml:space="preserve">2989 </w:t>
      </w:r>
      <w:r w:rsidR="00117DC5" w:rsidRPr="00C303FD">
        <w:rPr>
          <w:rFonts w:cs="Arial"/>
          <w:color w:val="DD1D46"/>
          <w:szCs w:val="22"/>
        </w:rPr>
        <w:t>Zeichen</w:t>
      </w:r>
      <w:r w:rsidR="004605EF">
        <w:rPr>
          <w:rFonts w:cs="Arial"/>
          <w:color w:val="DD1D46"/>
          <w:szCs w:val="22"/>
        </w:rPr>
        <w:t xml:space="preserve"> inkl. Leerzeichen</w:t>
      </w:r>
      <w:r w:rsidR="00117DC5" w:rsidRPr="00C303FD">
        <w:rPr>
          <w:rFonts w:cs="Arial"/>
          <w:color w:val="DD1D46"/>
          <w:szCs w:val="22"/>
        </w:rPr>
        <w:t>)</w:t>
      </w:r>
    </w:p>
    <w:p w:rsidR="00491121" w:rsidRDefault="00491121" w:rsidP="00C60619">
      <w:pPr>
        <w:widowControl w:val="0"/>
        <w:overflowPunct/>
        <w:spacing w:line="280" w:lineRule="exact"/>
        <w:ind w:right="1558"/>
        <w:textAlignment w:val="auto"/>
        <w:rPr>
          <w:rFonts w:cs="Arial"/>
          <w:b/>
          <w:color w:val="DD1D46"/>
          <w:szCs w:val="22"/>
        </w:rPr>
      </w:pPr>
    </w:p>
    <w:p w:rsidR="00846452" w:rsidRDefault="00702550" w:rsidP="00C60619">
      <w:pPr>
        <w:widowControl w:val="0"/>
        <w:overflowPunct/>
        <w:spacing w:line="280" w:lineRule="exact"/>
        <w:ind w:right="1558"/>
        <w:textAlignment w:val="auto"/>
        <w:rPr>
          <w:rFonts w:cs="Arial"/>
          <w:color w:val="DD1D46"/>
          <w:szCs w:val="22"/>
        </w:rPr>
      </w:pPr>
      <w:r w:rsidRPr="00C303FD">
        <w:rPr>
          <w:rFonts w:cs="Arial"/>
          <w:b/>
          <w:color w:val="DD1D46"/>
          <w:szCs w:val="22"/>
        </w:rPr>
        <w:t>Schlagworte:</w:t>
      </w:r>
      <w:r w:rsidR="00690592">
        <w:rPr>
          <w:rFonts w:cs="Arial"/>
          <w:color w:val="DD1D46"/>
          <w:szCs w:val="22"/>
        </w:rPr>
        <w:t xml:space="preserve"> </w:t>
      </w:r>
      <w:r w:rsidR="00690592" w:rsidRPr="00690592">
        <w:rPr>
          <w:rFonts w:cs="Arial"/>
          <w:color w:val="DD1D46"/>
          <w:szCs w:val="22"/>
        </w:rPr>
        <w:t>Brenner-Nordzulauf</w:t>
      </w:r>
      <w:r w:rsidR="00383A52">
        <w:rPr>
          <w:rFonts w:cs="Arial"/>
          <w:color w:val="DD1D46"/>
          <w:szCs w:val="22"/>
        </w:rPr>
        <w:t>,</w:t>
      </w:r>
      <w:r w:rsidR="00A219C5">
        <w:rPr>
          <w:rFonts w:cs="Arial"/>
          <w:color w:val="DD1D46"/>
          <w:szCs w:val="22"/>
        </w:rPr>
        <w:t xml:space="preserve"> Raumordnungsverfahren</w:t>
      </w:r>
      <w:r w:rsidR="00E0497A">
        <w:rPr>
          <w:rFonts w:cs="Arial"/>
          <w:color w:val="DD1D46"/>
          <w:szCs w:val="22"/>
        </w:rPr>
        <w:t>, Einwendungen, Landschaftsschäden, Eigentumsverlust</w:t>
      </w:r>
    </w:p>
    <w:p w:rsidR="007D11C0" w:rsidRDefault="007D11C0" w:rsidP="00C60619">
      <w:pPr>
        <w:widowControl w:val="0"/>
        <w:overflowPunct/>
        <w:spacing w:line="280" w:lineRule="exact"/>
        <w:ind w:right="1558"/>
        <w:textAlignment w:val="auto"/>
        <w:rPr>
          <w:rFonts w:cs="Arial"/>
          <w:color w:val="DD1D46"/>
          <w:szCs w:val="22"/>
        </w:rPr>
      </w:pPr>
    </w:p>
    <w:p w:rsidR="007D11C0" w:rsidRPr="00C86960" w:rsidRDefault="007D11C0" w:rsidP="00C60619">
      <w:pPr>
        <w:widowControl w:val="0"/>
        <w:overflowPunct/>
        <w:spacing w:line="280" w:lineRule="exact"/>
        <w:ind w:right="1558"/>
        <w:textAlignment w:val="auto"/>
        <w:rPr>
          <w:rFonts w:cs="Arial"/>
          <w:color w:val="005D96"/>
          <w:szCs w:val="22"/>
        </w:rPr>
      </w:pPr>
    </w:p>
    <w:p w:rsidR="00E0438F" w:rsidRDefault="00E0438F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DD1D46"/>
          <w:sz w:val="26"/>
        </w:rPr>
      </w:pPr>
      <w:r>
        <w:rPr>
          <w:b/>
          <w:bCs/>
          <w:color w:val="DD1D46"/>
          <w:sz w:val="26"/>
        </w:rPr>
        <w:br w:type="page"/>
      </w:r>
    </w:p>
    <w:p w:rsidR="00D9307C" w:rsidRDefault="00D9307C" w:rsidP="00C60619">
      <w:pPr>
        <w:pStyle w:val="11Flatter"/>
        <w:widowControl w:val="0"/>
        <w:spacing w:line="280" w:lineRule="exact"/>
        <w:ind w:right="1558"/>
        <w:rPr>
          <w:b/>
          <w:bCs/>
          <w:color w:val="DD1D46"/>
          <w:sz w:val="26"/>
        </w:rPr>
      </w:pPr>
      <w:r w:rsidRPr="00C303FD">
        <w:rPr>
          <w:b/>
          <w:bCs/>
          <w:color w:val="DD1D46"/>
          <w:sz w:val="26"/>
        </w:rPr>
        <w:lastRenderedPageBreak/>
        <w:t xml:space="preserve">Auswahlbilder </w:t>
      </w:r>
    </w:p>
    <w:p w:rsidR="00BB1336" w:rsidRDefault="00BB1336" w:rsidP="00C60619">
      <w:pPr>
        <w:pStyle w:val="11Flatter"/>
        <w:widowControl w:val="0"/>
        <w:spacing w:line="280" w:lineRule="exact"/>
        <w:ind w:right="1558"/>
        <w:rPr>
          <w:b/>
          <w:bCs/>
          <w:color w:val="DD1D46"/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394"/>
      </w:tblGrid>
      <w:tr w:rsidR="00BB1336" w:rsidRPr="00C303FD" w:rsidTr="00E0438F">
        <w:trPr>
          <w:cantSplit/>
          <w:tblHeader/>
        </w:trPr>
        <w:tc>
          <w:tcPr>
            <w:tcW w:w="567" w:type="dxa"/>
          </w:tcPr>
          <w:p w:rsidR="00BB1336" w:rsidRPr="00C303FD" w:rsidRDefault="00BB1336" w:rsidP="00C60619">
            <w:pPr>
              <w:pStyle w:val="11Block-re-7"/>
              <w:widowControl w:val="0"/>
              <w:spacing w:before="120" w:after="120" w:line="280" w:lineRule="exact"/>
              <w:ind w:right="1558"/>
              <w:rPr>
                <w:b/>
                <w:bCs/>
                <w:color w:val="DD1D46"/>
              </w:rPr>
            </w:pPr>
          </w:p>
        </w:tc>
        <w:tc>
          <w:tcPr>
            <w:tcW w:w="4111" w:type="dxa"/>
          </w:tcPr>
          <w:p w:rsidR="00BB1336" w:rsidRPr="00C303FD" w:rsidRDefault="00BB1336" w:rsidP="00C60619">
            <w:pPr>
              <w:pStyle w:val="11Block-re-7"/>
              <w:widowControl w:val="0"/>
              <w:spacing w:before="120" w:after="120" w:line="280" w:lineRule="exact"/>
              <w:ind w:right="1558"/>
              <w:rPr>
                <w:b/>
                <w:bCs/>
                <w:color w:val="DD1D46"/>
              </w:rPr>
            </w:pPr>
            <w:r w:rsidRPr="00C303FD">
              <w:rPr>
                <w:b/>
                <w:bCs/>
                <w:color w:val="DD1D46"/>
              </w:rPr>
              <w:t>Bildtext und Dateiname</w:t>
            </w:r>
          </w:p>
        </w:tc>
        <w:tc>
          <w:tcPr>
            <w:tcW w:w="4394" w:type="dxa"/>
          </w:tcPr>
          <w:p w:rsidR="00BB1336" w:rsidRPr="00C303FD" w:rsidRDefault="00BB1336" w:rsidP="00C60619">
            <w:pPr>
              <w:pStyle w:val="11Block-re-7"/>
              <w:widowControl w:val="0"/>
              <w:spacing w:before="120" w:after="120" w:line="240" w:lineRule="auto"/>
              <w:ind w:right="1558"/>
              <w:rPr>
                <w:b/>
                <w:bCs/>
                <w:color w:val="DD1D46"/>
              </w:rPr>
            </w:pPr>
            <w:r w:rsidRPr="00C303FD">
              <w:rPr>
                <w:b/>
                <w:bCs/>
                <w:color w:val="DD1D46"/>
              </w:rPr>
              <w:t>Bild</w:t>
            </w:r>
          </w:p>
        </w:tc>
      </w:tr>
      <w:tr w:rsidR="00BB1336" w:rsidTr="00E0438F">
        <w:trPr>
          <w:cantSplit/>
        </w:trPr>
        <w:tc>
          <w:tcPr>
            <w:tcW w:w="567" w:type="dxa"/>
          </w:tcPr>
          <w:p w:rsidR="00BB1336" w:rsidRDefault="00BB1336" w:rsidP="00C60619">
            <w:pPr>
              <w:pStyle w:val="11Block-re-7"/>
              <w:widowControl w:val="0"/>
              <w:spacing w:before="120" w:after="120" w:line="280" w:lineRule="exact"/>
              <w:ind w:right="1558"/>
            </w:pPr>
            <w:r>
              <w:t>1</w:t>
            </w:r>
          </w:p>
        </w:tc>
        <w:tc>
          <w:tcPr>
            <w:tcW w:w="4111" w:type="dxa"/>
          </w:tcPr>
          <w:p w:rsidR="00E0438F" w:rsidRDefault="00E0438F" w:rsidP="00E0438F">
            <w:pPr>
              <w:pStyle w:val="11Block-re-7"/>
              <w:widowControl w:val="0"/>
              <w:spacing w:before="120" w:after="120" w:line="240" w:lineRule="auto"/>
              <w:ind w:right="0"/>
              <w:jc w:val="both"/>
            </w:pPr>
            <w:r>
              <w:rPr>
                <w:sz w:val="20"/>
              </w:rPr>
              <w:t>Auf der Website brennerwiderstand.de finden sich zahlreiche Informationen und Argumente gegen zusätzliche Gleise, die einfach per Mausklick zu einer Einwendung zusammengestellt werden können.</w:t>
            </w:r>
          </w:p>
          <w:p w:rsidR="00E0438F" w:rsidRPr="00E0438F" w:rsidRDefault="00E0438F" w:rsidP="00C60619">
            <w:pPr>
              <w:pStyle w:val="11Block-re-7"/>
              <w:widowControl w:val="0"/>
              <w:spacing w:line="280" w:lineRule="exact"/>
              <w:ind w:right="71"/>
              <w:rPr>
                <w:iCs/>
              </w:rPr>
            </w:pPr>
          </w:p>
          <w:p w:rsidR="00E0438F" w:rsidRPr="00E0438F" w:rsidRDefault="00E0438F" w:rsidP="00C60619">
            <w:pPr>
              <w:pStyle w:val="11Block-re-7"/>
              <w:widowControl w:val="0"/>
              <w:spacing w:line="280" w:lineRule="exact"/>
              <w:ind w:right="71"/>
              <w:rPr>
                <w:iCs/>
              </w:rPr>
            </w:pPr>
          </w:p>
          <w:p w:rsidR="00BB1336" w:rsidRDefault="00BB1336" w:rsidP="00C60619">
            <w:pPr>
              <w:pStyle w:val="11Block-re-7"/>
              <w:widowControl w:val="0"/>
              <w:spacing w:line="280" w:lineRule="exact"/>
              <w:ind w:right="71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proofErr w:type="spellStart"/>
            <w:r w:rsidR="00C20904">
              <w:t>brennerwiderstand.de</w:t>
            </w:r>
            <w:proofErr w:type="spellEnd"/>
          </w:p>
          <w:p w:rsidR="00BB1336" w:rsidRDefault="00BB1336" w:rsidP="00C60619">
            <w:pPr>
              <w:pStyle w:val="11Block-re-7"/>
              <w:widowControl w:val="0"/>
              <w:spacing w:line="280" w:lineRule="exact"/>
              <w:ind w:right="71"/>
            </w:pPr>
          </w:p>
          <w:p w:rsidR="00BB1336" w:rsidRPr="008F197C" w:rsidRDefault="00BB1336" w:rsidP="00C60619">
            <w:pPr>
              <w:pStyle w:val="11Block-re-7"/>
              <w:widowControl w:val="0"/>
              <w:spacing w:after="120" w:line="280" w:lineRule="exact"/>
              <w:ind w:right="71"/>
            </w:pPr>
            <w:r>
              <w:t>Quelle: Brennerdialog</w:t>
            </w:r>
          </w:p>
        </w:tc>
        <w:tc>
          <w:tcPr>
            <w:tcW w:w="4394" w:type="dxa"/>
          </w:tcPr>
          <w:p w:rsidR="00BB1336" w:rsidRDefault="00C20904" w:rsidP="000238FC">
            <w:pPr>
              <w:pStyle w:val="11Block-re-7"/>
              <w:widowControl w:val="0"/>
              <w:spacing w:before="120" w:after="120" w:line="240" w:lineRule="auto"/>
              <w:ind w:right="-70"/>
            </w:pPr>
            <w:r>
              <w:rPr>
                <w:noProof/>
              </w:rPr>
              <w:drawing>
                <wp:inline distT="0" distB="0" distL="0" distR="0">
                  <wp:extent cx="2701290" cy="27012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ennerwiderstand.de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90" cy="270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336" w:rsidTr="00E0438F">
        <w:trPr>
          <w:cantSplit/>
        </w:trPr>
        <w:tc>
          <w:tcPr>
            <w:tcW w:w="567" w:type="dxa"/>
          </w:tcPr>
          <w:p w:rsidR="00BB1336" w:rsidRDefault="00BB1336" w:rsidP="00C60619">
            <w:pPr>
              <w:pStyle w:val="11Block-re-7"/>
              <w:widowControl w:val="0"/>
              <w:spacing w:before="120" w:after="120" w:line="280" w:lineRule="exact"/>
              <w:ind w:right="0"/>
            </w:pPr>
            <w:r>
              <w:t>2</w:t>
            </w:r>
          </w:p>
        </w:tc>
        <w:tc>
          <w:tcPr>
            <w:tcW w:w="4111" w:type="dxa"/>
          </w:tcPr>
          <w:p w:rsidR="00E0438F" w:rsidRPr="00E0438F" w:rsidRDefault="00E0438F" w:rsidP="00E0438F">
            <w:pPr>
              <w:pStyle w:val="11Block-re-7"/>
              <w:widowControl w:val="0"/>
              <w:spacing w:line="280" w:lineRule="exact"/>
              <w:ind w:right="71"/>
              <w:rPr>
                <w:iCs/>
              </w:rPr>
            </w:pPr>
            <w:r>
              <w:rPr>
                <w:iCs/>
              </w:rPr>
              <w:t>Im</w:t>
            </w:r>
            <w:r w:rsidRPr="00E0438F">
              <w:rPr>
                <w:iCs/>
              </w:rPr>
              <w:t xml:space="preserve"> </w:t>
            </w:r>
            <w:r>
              <w:rPr>
                <w:iCs/>
              </w:rPr>
              <w:t>engen Inntal und dicht besiedeltem Rosenheimer Land gibt es keinen Raum für eine neue Bahntrasse ohne massive Zerstörung der letzten Natur und Ackerflächen.</w:t>
            </w:r>
          </w:p>
          <w:p w:rsidR="00E0438F" w:rsidRDefault="00E0438F" w:rsidP="00E0438F">
            <w:pPr>
              <w:pStyle w:val="11Block-re-7"/>
              <w:widowControl w:val="0"/>
              <w:spacing w:line="280" w:lineRule="exact"/>
              <w:ind w:right="71"/>
              <w:rPr>
                <w:i/>
                <w:iCs/>
              </w:rPr>
            </w:pPr>
          </w:p>
          <w:p w:rsidR="00E0438F" w:rsidRDefault="00E0438F" w:rsidP="00E0438F">
            <w:pPr>
              <w:pStyle w:val="11Block-re-7"/>
              <w:widowControl w:val="0"/>
              <w:spacing w:line="280" w:lineRule="exact"/>
              <w:ind w:right="71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r w:rsidRPr="00107272">
              <w:t>PI_</w:t>
            </w:r>
            <w:r>
              <w:t>200623_Bild_01</w:t>
            </w:r>
          </w:p>
          <w:p w:rsidR="00E0438F" w:rsidRDefault="00E0438F" w:rsidP="00E0438F">
            <w:pPr>
              <w:pStyle w:val="11Block-re-7"/>
              <w:widowControl w:val="0"/>
              <w:spacing w:line="280" w:lineRule="exact"/>
              <w:ind w:right="71"/>
            </w:pPr>
          </w:p>
          <w:p w:rsidR="00BB1336" w:rsidRPr="008F197C" w:rsidRDefault="00E0438F" w:rsidP="00E0438F">
            <w:pPr>
              <w:pStyle w:val="11Block-re-7"/>
              <w:widowControl w:val="0"/>
              <w:spacing w:after="120" w:line="280" w:lineRule="exact"/>
              <w:ind w:right="0"/>
            </w:pPr>
            <w:r>
              <w:t>Quelle: Brennerdialog</w:t>
            </w:r>
          </w:p>
        </w:tc>
        <w:tc>
          <w:tcPr>
            <w:tcW w:w="4394" w:type="dxa"/>
          </w:tcPr>
          <w:p w:rsidR="00BB1336" w:rsidRDefault="00E0438F" w:rsidP="00C60619">
            <w:pPr>
              <w:pStyle w:val="11Block-re-7"/>
              <w:widowControl w:val="0"/>
              <w:spacing w:before="120" w:after="120" w:line="240" w:lineRule="auto"/>
              <w:ind w:right="0"/>
            </w:pPr>
            <w:r>
              <w:rPr>
                <w:noProof/>
              </w:rPr>
              <w:drawing>
                <wp:inline distT="0" distB="0" distL="0" distR="0">
                  <wp:extent cx="2701290" cy="1832610"/>
                  <wp:effectExtent l="0" t="0" r="381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_200623_Bild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90" cy="18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336" w:rsidRPr="00C303FD" w:rsidRDefault="00BB1336" w:rsidP="00C60619">
      <w:pPr>
        <w:pStyle w:val="11Flatter"/>
        <w:widowControl w:val="0"/>
        <w:spacing w:line="280" w:lineRule="exact"/>
        <w:ind w:right="1558"/>
        <w:rPr>
          <w:color w:val="DD1D46"/>
          <w:sz w:val="18"/>
        </w:rPr>
      </w:pPr>
    </w:p>
    <w:p w:rsidR="00D9307C" w:rsidRPr="00C303FD" w:rsidRDefault="00D9307C" w:rsidP="00C60619">
      <w:pPr>
        <w:pStyle w:val="11Flatter-re-7"/>
        <w:widowControl w:val="0"/>
        <w:spacing w:line="280" w:lineRule="exact"/>
        <w:ind w:right="1558"/>
        <w:rPr>
          <w:color w:val="DD1D46"/>
        </w:rPr>
      </w:pPr>
    </w:p>
    <w:p w:rsidR="00D9307C" w:rsidRPr="0027293A" w:rsidRDefault="00D9307C" w:rsidP="00C60619">
      <w:pPr>
        <w:pStyle w:val="11Flatter-re-7"/>
        <w:widowControl w:val="0"/>
        <w:spacing w:line="280" w:lineRule="exact"/>
        <w:rPr>
          <w:sz w:val="20"/>
        </w:rPr>
      </w:pPr>
    </w:p>
    <w:sectPr w:rsidR="00D9307C" w:rsidRPr="0027293A" w:rsidSect="0027293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418" w:bottom="1134" w:left="1418" w:header="567" w:footer="39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A9" w:rsidRDefault="00CE20A9">
      <w:r>
        <w:separator/>
      </w:r>
    </w:p>
  </w:endnote>
  <w:endnote w:type="continuationSeparator" w:id="0">
    <w:p w:rsidR="00CE20A9" w:rsidRDefault="00CE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47D" w:rsidRDefault="00EC5B48" w:rsidP="00A4547D">
    <w:pPr>
      <w:pStyle w:val="Fuzeile"/>
      <w:spacing w:line="220" w:lineRule="exact"/>
      <w:jc w:val="center"/>
      <w:rPr>
        <w:sz w:val="16"/>
      </w:rPr>
    </w:pPr>
    <w:r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7A656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5.6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6doAIAAJs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3OMJOmgRQ9cMjSZudIMvcnAo5CP2iVX7+VT/6DqHwZJVbREbpin+HzoIS52EeFFiDNMDxesh8+K&#10;gg/ZWuXrtG905yChAmjv23EY28H2FtWwGafTNJ5iVMPRLJl6eJKdI3tt7CemOuQWORbA2iOT3YOx&#10;jgnJzi7uIqlWXAjfbiHRkOMknk99gFGCU3fo3IzerAuh0Y44wfjf6d4LN622knqwlhFaSYqsr4EE&#10;kWOHbjqMBIORgIX3s4SLv/sBaSEdD+a1e8wErL2Fpd+H2nhd/byOrqtFtUiDdDKrgjQqy+BuVaTB&#10;bAWJlUlZFGX8yyUYp1nLKWXS5XjWeJz+m4ZO03ZU56jysZjhJbqvOpC9ZHq3mkbzNFkE8/k0CdKk&#10;ioL7xaoI7op4NptX98V99YZp5bM370N2LKVjpbaW6aeWDohyJ5tkej2JMRjwJkzmx34jIjbQudpq&#10;jLSy37ltvcydQB3GhUYWkfufNDKiHwtx7qGzxi6ccnstFfT83F8/PW5gjqO3VvTwqJ2W3SDBC+CD&#10;Tq+Ve2J+t73X65u6fAEAAP//AwBQSwMEFAAGAAgAAAAhAMmlDyzfAAAACwEAAA8AAABkcnMvZG93&#10;bnJldi54bWxMj8tOwzAQRfdI/IM1SGwQdVJeaYhTVSAkpK76WLB04iGJsMeR7baBr2cQC1jOnasz&#10;Z6rl5Kw4YoiDJwX5LAOB1HozUKdgv3u5LkDEpMlo6wkVfGKEZX1+VunS+BNt8LhNnWAIxVIr6FMa&#10;Sylj26PTceZHJN69++B04jF00gR9Yrizcp5l99LpgfhCr0d86rH92B6cgvloBv216Jpnu7la7d5e&#10;g9mHtVKXF9PqEUTCKf2V4Uef1aFmp8YfyERhmVHccpPzfJE9gODGXX4DovlNCpB1Jf//UH8DAAD/&#10;/wMAUEsBAi0AFAAGAAgAAAAhALaDOJL+AAAA4QEAABMAAAAAAAAAAAAAAAAAAAAAAFtDb250ZW50&#10;X1R5cGVzXS54bWxQSwECLQAUAAYACAAAACEAOP0h/9YAAACUAQAACwAAAAAAAAAAAAAAAAAvAQAA&#10;X3JlbHMvLnJlbHNQSwECLQAUAAYACAAAACEAdSgunaACAACbBQAADgAAAAAAAAAAAAAAAAAuAgAA&#10;ZHJzL2Uyb0RvYy54bWxQSwECLQAUAAYACAAAACEAyaUPLN8AAAALAQAADwAAAAAAAAAAAAAAAAD6&#10;BAAAZHJzL2Rvd25yZXYueG1sUEsFBgAAAAAEAAQA8wAAAAY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A4547D" w:rsidRPr="00E57A7A">
      <w:rPr>
        <w:sz w:val="16"/>
      </w:rPr>
      <w:t>Bürgerinitiative „</w:t>
    </w:r>
    <w:r w:rsidR="00A4547D" w:rsidRPr="00A303D1">
      <w:rPr>
        <w:sz w:val="16"/>
      </w:rPr>
      <w:t>Brennerdialog Rosenheim Land e. V.</w:t>
    </w:r>
    <w:r w:rsidR="00A4547D" w:rsidRPr="00E57A7A">
      <w:rPr>
        <w:sz w:val="16"/>
      </w:rPr>
      <w:t>“</w:t>
    </w:r>
  </w:p>
  <w:p w:rsidR="00D9307C" w:rsidRPr="00C303FD" w:rsidRDefault="00A4547D" w:rsidP="00A4547D">
    <w:pPr>
      <w:pStyle w:val="Fuzeile"/>
      <w:jc w:val="center"/>
    </w:pPr>
    <w:r>
      <w:rPr>
        <w:sz w:val="16"/>
      </w:rPr>
      <w:t xml:space="preserve">E-Mail </w:t>
    </w:r>
    <w:hyperlink r:id="rId1" w:history="1">
      <w:r w:rsidRPr="00801EDC">
        <w:rPr>
          <w:rStyle w:val="Hyperlink"/>
          <w:sz w:val="16"/>
        </w:rPr>
        <w:t>presse@brennerdialog.de</w:t>
      </w:r>
    </w:hyperlink>
    <w:r>
      <w:rPr>
        <w:sz w:val="16"/>
      </w:rPr>
      <w:t xml:space="preserve"> |  </w:t>
    </w:r>
    <w:r w:rsidRPr="00E57A7A">
      <w:rPr>
        <w:sz w:val="16"/>
      </w:rPr>
      <w:t>www.</w:t>
    </w:r>
    <w:r w:rsidRPr="00A303D1">
      <w:t xml:space="preserve"> </w:t>
    </w:r>
    <w:r>
      <w:rPr>
        <w:sz w:val="16"/>
      </w:rPr>
      <w:t>brennerdialog.de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30" w:rsidRDefault="00EC5B48" w:rsidP="00D04E30">
    <w:pPr>
      <w:pStyle w:val="Fuzeile"/>
      <w:spacing w:line="220" w:lineRule="exact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-2740660</wp:posOffset>
              </wp:positionV>
              <wp:extent cx="1590675" cy="21945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19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E30" w:rsidRPr="00E57A7A" w:rsidRDefault="00D04E30" w:rsidP="00D04E30">
                          <w:pPr>
                            <w:pStyle w:val="Fuzeile"/>
                            <w:shd w:val="solid" w:color="FFFFFF" w:fill="FFFFFF"/>
                            <w:spacing w:after="120" w:line="26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DD1D46"/>
                              <w:sz w:val="24"/>
                            </w:rPr>
                          </w:pPr>
                          <w:r w:rsidRPr="00E57A7A">
                            <w:rPr>
                              <w:rFonts w:ascii="Arial Narrow" w:hAnsi="Arial Narrow" w:cs="Arial"/>
                              <w:b/>
                              <w:bCs/>
                              <w:color w:val="DD1D46"/>
                              <w:sz w:val="24"/>
                            </w:rPr>
                            <w:t>Belegexemplar an</w:t>
                          </w:r>
                        </w:p>
                        <w:p w:rsidR="00D04E30" w:rsidRDefault="00D04E30" w:rsidP="00D04E30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 w:cs="Arial"/>
                              <w:color w:val="DD1D46"/>
                              <w:sz w:val="20"/>
                            </w:rPr>
                          </w:pPr>
                          <w:r w:rsidRPr="00C303FD">
                            <w:rPr>
                              <w:rFonts w:ascii="Arial Narrow" w:hAnsi="Arial Narrow" w:cs="Arial"/>
                              <w:b/>
                              <w:color w:val="DD1D46"/>
                              <w:sz w:val="20"/>
                            </w:rPr>
                            <w:t>Bürgerinitiative</w:t>
                          </w:r>
                          <w:r w:rsidRPr="00E57A7A">
                            <w:rPr>
                              <w:rFonts w:ascii="Arial Narrow" w:hAnsi="Arial Narrow" w:cs="Arial"/>
                              <w:color w:val="DD1D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DD1D46"/>
                              <w:sz w:val="20"/>
                            </w:rPr>
                            <w:br/>
                          </w:r>
                          <w:r w:rsidRPr="00A303D1">
                            <w:rPr>
                              <w:rFonts w:ascii="Arial Narrow" w:hAnsi="Arial Narrow" w:cs="Arial"/>
                              <w:color w:val="DD1D46"/>
                              <w:sz w:val="20"/>
                            </w:rPr>
                            <w:t xml:space="preserve">Brennerdialog </w:t>
                          </w:r>
                          <w:r>
                            <w:rPr>
                              <w:rFonts w:ascii="Arial Narrow" w:hAnsi="Arial Narrow" w:cs="Arial"/>
                              <w:color w:val="DD1D46"/>
                              <w:sz w:val="20"/>
                            </w:rPr>
                            <w:br/>
                            <w:t>Rosenheim Land e. V.</w:t>
                          </w:r>
                        </w:p>
                        <w:p w:rsidR="00D04E30" w:rsidRDefault="00D04E30" w:rsidP="00D04E30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 w:cs="Arial"/>
                              <w:color w:val="DD1D46"/>
                              <w:sz w:val="20"/>
                            </w:rPr>
                          </w:pPr>
                        </w:p>
                        <w:p w:rsidR="00D04E30" w:rsidRDefault="00D04E30" w:rsidP="00D04E30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04E30" w:rsidRDefault="00D04E30" w:rsidP="00D04E30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PR &amp; Kommunikation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br/>
                            <w:t>Jürgen Benitz-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Wildenburg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0"/>
                            </w:rPr>
                            <w:br/>
                            <w:t xml:space="preserve">E-Mail: </w:t>
                          </w:r>
                          <w:hyperlink r:id="rId1" w:history="1">
                            <w:proofErr w:type="spellStart"/>
                            <w:r w:rsidR="002E1C21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</w:rPr>
                              <w:t>presse@brennerdialog.de</w:t>
                            </w:r>
                            <w:proofErr w:type="spellEnd"/>
                          </w:hyperlink>
                        </w:p>
                        <w:p w:rsidR="00D04E30" w:rsidRDefault="00C20904" w:rsidP="00D04E30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hyperlink r:id="rId2" w:history="1">
                            <w:r w:rsidR="00D04E30" w:rsidRPr="00110CF9">
                              <w:rPr>
                                <w:rStyle w:val="Hyperlink"/>
                                <w:rFonts w:ascii="Arial Narrow" w:hAnsi="Arial Narrow"/>
                                <w:sz w:val="20"/>
                              </w:rPr>
                              <w:t>www.brennerdialog.de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369.75pt;margin-top:-215.8pt;width:125.25pt;height:1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q4rwIAAKs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OMSIkw4oeqCjRrdiRMGlac/QqxS87nvw0yPsA822VNXfifK7QlysG8J39EZKMTSUVJCeb266z65O&#10;OMqAbIdPooI4ZK+FBRpr2ZneQTcQoANNjydqTC6lCRklXryIMCrhLPCTMIoteS5J5+u9VPoDFR0y&#10;RoYlcG/hyeFOaZMOSWcXE42LgrWt5b/lLzbAcdqB4HDVnJk0LJ1PiZdslptl6IRBvHFCL8+dm2Id&#10;OnHhL6L8Ml+vc/+XieuHacOqinITZpaWH/4ZdUeRT6I4iUuJllUGzqSk5G67biU6EJB2YT/bdDg5&#10;u7kv07BNgFpeleQHoXcbJE4RLxdOWISRkyy8peP5yW0Se2ES5sXLku4Yp/9eEhoynERBNKnpnPSr&#10;2jz7va2NpB3TMDxa1mV4eXIiqdHghleWWk1YO9nPWmHSP7cC6J6Jtoo1Ip3kqsftCChGxltRPYJ2&#10;pQBlgUBh4oHRCPkTowGmR4bVjz2RFKP2Iwf9m1EzG3I2trNBeAlXM6wxmsy1nkbSvpds1wDy9MK4&#10;uIE3UjOr3nMWx5cFE8EWcZxeZuQ8/7de5xm7+g0AAP//AwBQSwMEFAAGAAgAAAAhADhQlVHhAAAA&#10;DAEAAA8AAABkcnMvZG93bnJldi54bWxMj8FOwzAMhu9IvEPkSdy2ZAzK2jWdJgQnJLSuHDimTdZG&#10;a5zSZFt5e8wJjrY//f7+fDu5nl3MGKxHCcuFAGaw8dpiK+Gjep2vgYWoUKveo5HwbQJsi9ubXGXa&#10;X7E0l0NsGYVgyJSELsYh4zw0nXEqLPxgkG5HPzoVaRxbrkd1pXDX83shEu6URfrQqcE8d6Y5Hc5O&#10;wu4Tyxf79V7vy2NpqyoV+JacpLybTbsNsGim+AfDrz6pQ0FOtT+jDqyX8LRKHwmVMH9YLRNghKSp&#10;oHo1rdaJAF7k/H+J4gcAAP//AwBQSwECLQAUAAYACAAAACEAtoM4kv4AAADhAQAAEwAAAAAAAAAA&#10;AAAAAAAAAAAAW0NvbnRlbnRfVHlwZXNdLnhtbFBLAQItABQABgAIAAAAIQA4/SH/1gAAAJQBAAAL&#10;AAAAAAAAAAAAAAAAAC8BAABfcmVscy8ucmVsc1BLAQItABQABgAIAAAAIQAV5iq4rwIAAKsFAAAO&#10;AAAAAAAAAAAAAAAAAC4CAABkcnMvZTJvRG9jLnhtbFBLAQItABQABgAIAAAAIQA4UJVR4QAAAAwB&#10;AAAPAAAAAAAAAAAAAAAAAAkFAABkcnMvZG93bnJldi54bWxQSwUGAAAAAAQABADzAAAAFwYAAAAA&#10;" filled="f" stroked="f">
              <v:textbox inset="0,0,0,0">
                <w:txbxContent>
                  <w:p w:rsidR="00D04E30" w:rsidRPr="00E57A7A" w:rsidRDefault="00D04E30" w:rsidP="00D04E30">
                    <w:pPr>
                      <w:pStyle w:val="Fuzeile"/>
                      <w:shd w:val="solid" w:color="FFFFFF" w:fill="FFFFFF"/>
                      <w:spacing w:after="120" w:line="260" w:lineRule="exact"/>
                      <w:rPr>
                        <w:rFonts w:ascii="Arial Narrow" w:hAnsi="Arial Narrow" w:cs="Arial"/>
                        <w:b/>
                        <w:bCs/>
                        <w:color w:val="DD1D46"/>
                        <w:sz w:val="24"/>
                      </w:rPr>
                    </w:pPr>
                    <w:r w:rsidRPr="00E57A7A">
                      <w:rPr>
                        <w:rFonts w:ascii="Arial Narrow" w:hAnsi="Arial Narrow" w:cs="Arial"/>
                        <w:b/>
                        <w:bCs/>
                        <w:color w:val="DD1D46"/>
                        <w:sz w:val="24"/>
                      </w:rPr>
                      <w:t>Belegexemplar an</w:t>
                    </w:r>
                  </w:p>
                  <w:p w:rsidR="00D04E30" w:rsidRDefault="00D04E30" w:rsidP="00D04E30">
                    <w:pPr>
                      <w:pStyle w:val="Fuzeile"/>
                      <w:shd w:val="solid" w:color="FFFFFF" w:fill="FFFFFF"/>
                      <w:rPr>
                        <w:rFonts w:ascii="Arial Narrow" w:hAnsi="Arial Narrow" w:cs="Arial"/>
                        <w:color w:val="DD1D46"/>
                        <w:sz w:val="20"/>
                      </w:rPr>
                    </w:pPr>
                    <w:r w:rsidRPr="00C303FD">
                      <w:rPr>
                        <w:rFonts w:ascii="Arial Narrow" w:hAnsi="Arial Narrow" w:cs="Arial"/>
                        <w:b/>
                        <w:color w:val="DD1D46"/>
                        <w:sz w:val="20"/>
                      </w:rPr>
                      <w:t>Bürgerinitiative</w:t>
                    </w:r>
                    <w:r w:rsidRPr="00E57A7A">
                      <w:rPr>
                        <w:rFonts w:ascii="Arial Narrow" w:hAnsi="Arial Narrow" w:cs="Arial"/>
                        <w:color w:val="DD1D4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DD1D46"/>
                        <w:sz w:val="20"/>
                      </w:rPr>
                      <w:br/>
                    </w:r>
                    <w:r w:rsidRPr="00A303D1">
                      <w:rPr>
                        <w:rFonts w:ascii="Arial Narrow" w:hAnsi="Arial Narrow" w:cs="Arial"/>
                        <w:color w:val="DD1D46"/>
                        <w:sz w:val="20"/>
                      </w:rPr>
                      <w:t xml:space="preserve">Brennerdialog </w:t>
                    </w:r>
                    <w:r>
                      <w:rPr>
                        <w:rFonts w:ascii="Arial Narrow" w:hAnsi="Arial Narrow" w:cs="Arial"/>
                        <w:color w:val="DD1D46"/>
                        <w:sz w:val="20"/>
                      </w:rPr>
                      <w:br/>
                      <w:t>Rosenheim Land e. V.</w:t>
                    </w:r>
                  </w:p>
                  <w:p w:rsidR="00D04E30" w:rsidRDefault="00D04E30" w:rsidP="00D04E30">
                    <w:pPr>
                      <w:pStyle w:val="Fuzeile"/>
                      <w:shd w:val="solid" w:color="FFFFFF" w:fill="FFFFFF"/>
                      <w:rPr>
                        <w:rFonts w:ascii="Arial Narrow" w:hAnsi="Arial Narrow" w:cs="Arial"/>
                        <w:color w:val="DD1D46"/>
                        <w:sz w:val="20"/>
                      </w:rPr>
                    </w:pPr>
                  </w:p>
                  <w:p w:rsidR="00D04E30" w:rsidRDefault="00D04E30" w:rsidP="00D04E30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</w:p>
                  <w:p w:rsidR="00D04E30" w:rsidRDefault="00D04E30" w:rsidP="00D04E30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color w:val="FF0000"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</w:rPr>
                      <w:t>PR &amp; Kommunikation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br/>
                      <w:t>Jürgen Benitz-</w:t>
                    </w:r>
                    <w:proofErr w:type="spellStart"/>
                    <w:r>
                      <w:rPr>
                        <w:rFonts w:ascii="Arial Narrow" w:hAnsi="Arial Narrow" w:cs="Arial"/>
                        <w:sz w:val="20"/>
                      </w:rPr>
                      <w:t>Wildenburg</w:t>
                    </w:r>
                    <w:proofErr w:type="spellEnd"/>
                    <w:r>
                      <w:rPr>
                        <w:rFonts w:ascii="Arial Narrow" w:hAnsi="Arial Narrow"/>
                        <w:sz w:val="20"/>
                      </w:rPr>
                      <w:br/>
                      <w:t xml:space="preserve">E-Mail: </w:t>
                    </w:r>
                    <w:hyperlink r:id="rId3" w:history="1">
                      <w:proofErr w:type="spellStart"/>
                      <w:r w:rsidR="002E1C21">
                        <w:rPr>
                          <w:rStyle w:val="Hyperlink"/>
                          <w:rFonts w:ascii="Arial Narrow" w:hAnsi="Arial Narrow" w:cs="Arial"/>
                          <w:sz w:val="20"/>
                        </w:rPr>
                        <w:t>presse@brennerdialog.de</w:t>
                      </w:r>
                      <w:proofErr w:type="spellEnd"/>
                    </w:hyperlink>
                  </w:p>
                  <w:p w:rsidR="00D04E30" w:rsidRDefault="00C20904" w:rsidP="00D04E30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hyperlink r:id="rId4" w:history="1">
                      <w:r w:rsidR="00D04E30" w:rsidRPr="00110CF9">
                        <w:rPr>
                          <w:rStyle w:val="Hyperlink"/>
                          <w:rFonts w:ascii="Arial Narrow" w:hAnsi="Arial Narrow"/>
                          <w:sz w:val="20"/>
                        </w:rPr>
                        <w:t>www.brennerdialog.de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E0C0B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5.6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i3nwIAAJs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5xgJEkHLXrgkqFJ6koz9CYHj0I+apdcvZdP/YOqfxgkVdESuWGe4vOhh7jYRYQXIc4wPVywHj4r&#10;Cj5ka5Wv077RnYOECqC9b8dhbAfbW1TDZpxmaZxhVMPRNMk8PMnPkb029hNTHXKLBRbA2iOT3YOx&#10;jgnJzy7uIqlWXAjfbiHRAPnGs8wHGCU4dYfOzejNuhAa7YgTjP+d7r1w02orqQdrGaGVpMj6GkgQ&#10;OXbopsNIMBgJWHg/S7j4ux+QFtLxYF67x0zA2ltY+n2ojdfVz+vouppX8zRIJ9MqSKOyDO5WRRpM&#10;V5BYmZRFUca/XIJxmrecUiZdjmeNx+m/aeg0bUd1jiofixleovuqA9lLpnerLJqlyTyYzbIkSJMq&#10;Cu7nqyK4K+LpdFbdF/fVG6aVz968D9mxlI6V2lqmn1o6IMqdbJLsehJjMOBNmMyO/UZEbKBztdUY&#10;aWW/c9t6mTuBOowLjcwj9z9pZEQ/FuLcQ2eNXTjl9loq6Pm5v3563MAcR2+t6OFROy27QYIXwAed&#10;Xiv3xPxue6/XN3X5AgAA//8DAFBLAwQUAAYACAAAACEAyaUPLN8AAAALAQAADwAAAGRycy9kb3du&#10;cmV2LnhtbEyPy07DMBBF90j8gzVIbBB1Ul5piFNVICSkrvpYsHTiIYmwx5HttoGvZxALWM6dqzNn&#10;quXkrDhiiIMnBfksA4HUejNQp2C/e7kuQMSkyWjrCRV8YoRlfX5W6dL4E23wuE2dYAjFUivoUxpL&#10;KWPbo9Nx5kck3r374HTiMXTSBH1iuLNynmX30umB+EKvR3zqsf3YHpyC+WgG/bXomme7uVrt3l6D&#10;2Ye1UpcX0+oRRMIp/ZXhR5/VoWanxh/IRGGZUdxyk/N8kT2A4MZdfgOi+U0KkHUl//9QfwMAAP//&#10;AwBQSwECLQAUAAYACAAAACEAtoM4kv4AAADhAQAAEwAAAAAAAAAAAAAAAAAAAAAAW0NvbnRlbnRf&#10;VHlwZXNdLnhtbFBLAQItABQABgAIAAAAIQA4/SH/1gAAAJQBAAALAAAAAAAAAAAAAAAAAC8BAABf&#10;cmVscy8ucmVsc1BLAQItABQABgAIAAAAIQCCLni3nwIAAJsFAAAOAAAAAAAAAAAAAAAAAC4CAABk&#10;cnMvZTJvRG9jLnhtbFBLAQItABQABgAIAAAAIQDJpQ8s3wAAAAsBAAAPAAAAAAAAAAAAAAAAAPkE&#10;AABkcnMvZG93bnJldi54bWxQSwUGAAAAAAQABADzAAAABQ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D04E30" w:rsidRPr="00E57A7A">
      <w:rPr>
        <w:sz w:val="16"/>
      </w:rPr>
      <w:t>Bürgerinitiative „</w:t>
    </w:r>
    <w:r w:rsidR="00D04E30" w:rsidRPr="00A303D1">
      <w:rPr>
        <w:sz w:val="16"/>
      </w:rPr>
      <w:t>Brennerdialog Rosenheim Land e. V.</w:t>
    </w:r>
    <w:r w:rsidR="00D04E30" w:rsidRPr="00E57A7A">
      <w:rPr>
        <w:sz w:val="16"/>
      </w:rPr>
      <w:t>“</w:t>
    </w:r>
    <w:r w:rsidR="00D04E30">
      <w:rPr>
        <w:sz w:val="16"/>
      </w:rPr>
      <w:t xml:space="preserve"> </w:t>
    </w:r>
  </w:p>
  <w:p w:rsidR="00D04E30" w:rsidRDefault="00D04E30" w:rsidP="00D04E30">
    <w:pPr>
      <w:pStyle w:val="Fuzeile"/>
      <w:spacing w:line="220" w:lineRule="exact"/>
      <w:jc w:val="center"/>
      <w:rPr>
        <w:sz w:val="16"/>
      </w:rPr>
    </w:pPr>
    <w:r>
      <w:rPr>
        <w:sz w:val="16"/>
      </w:rPr>
      <w:t xml:space="preserve">E-Mail </w:t>
    </w:r>
    <w:hyperlink r:id="rId5" w:history="1">
      <w:r w:rsidR="002E1C21" w:rsidRPr="00801EDC">
        <w:rPr>
          <w:rStyle w:val="Hyperlink"/>
          <w:sz w:val="16"/>
        </w:rPr>
        <w:t>presse@brennerdialog.de</w:t>
      </w:r>
    </w:hyperlink>
    <w:r w:rsidR="002E1C21">
      <w:rPr>
        <w:sz w:val="16"/>
      </w:rPr>
      <w:t xml:space="preserve"> </w:t>
    </w:r>
    <w:r>
      <w:rPr>
        <w:sz w:val="16"/>
      </w:rPr>
      <w:t xml:space="preserve">|  </w:t>
    </w:r>
    <w:r w:rsidRPr="00E57A7A">
      <w:rPr>
        <w:sz w:val="16"/>
      </w:rPr>
      <w:t>www.</w:t>
    </w:r>
    <w:r w:rsidRPr="00A303D1">
      <w:t xml:space="preserve"> </w:t>
    </w:r>
    <w:r w:rsidR="002E1C21">
      <w:rPr>
        <w:sz w:val="16"/>
      </w:rPr>
      <w:t>brennerdialog.de</w:t>
    </w:r>
  </w:p>
  <w:p w:rsidR="00D9307C" w:rsidRPr="00D04E30" w:rsidRDefault="00D9307C" w:rsidP="00D04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A9" w:rsidRDefault="00CE20A9">
      <w:r>
        <w:separator/>
      </w:r>
    </w:p>
  </w:footnote>
  <w:footnote w:type="continuationSeparator" w:id="0">
    <w:p w:rsidR="00CE20A9" w:rsidRDefault="00CE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5"/>
      <w:gridCol w:w="1624"/>
    </w:tblGrid>
    <w:tr w:rsidR="0027293A" w:rsidTr="0064252D">
      <w:tc>
        <w:tcPr>
          <w:tcW w:w="7505" w:type="dxa"/>
          <w:tcBorders>
            <w:bottom w:val="single" w:sz="4" w:space="0" w:color="auto"/>
          </w:tcBorders>
        </w:tcPr>
        <w:p w:rsidR="0027293A" w:rsidRPr="00B01325" w:rsidRDefault="0027293A" w:rsidP="00D40154">
          <w:pPr>
            <w:pStyle w:val="Kopfzeile"/>
            <w:spacing w:after="80"/>
            <w:ind w:left="2268" w:hanging="2268"/>
            <w:rPr>
              <w:b/>
              <w:bCs/>
            </w:rPr>
          </w:pPr>
          <w:r w:rsidRPr="00C36B75">
            <w:rPr>
              <w:b/>
              <w:bCs/>
              <w:color w:val="E51546"/>
              <w:sz w:val="24"/>
            </w:rPr>
            <w:t>Presseinformation</w:t>
          </w:r>
          <w:r w:rsidR="008A455F">
            <w:rPr>
              <w:b/>
              <w:bCs/>
            </w:rPr>
            <w:tab/>
          </w:r>
          <w:r w:rsidR="00EF6479">
            <w:rPr>
              <w:b/>
              <w:bCs/>
            </w:rPr>
            <w:t>20</w:t>
          </w:r>
          <w:r w:rsidR="008A455F">
            <w:rPr>
              <w:b/>
              <w:bCs/>
            </w:rPr>
            <w:t>-</w:t>
          </w:r>
          <w:r w:rsidR="00EF6479">
            <w:rPr>
              <w:b/>
              <w:bCs/>
            </w:rPr>
            <w:t>0</w:t>
          </w:r>
          <w:r w:rsidR="00DE6417">
            <w:rPr>
              <w:b/>
              <w:bCs/>
            </w:rPr>
            <w:t>6</w:t>
          </w:r>
          <w:r w:rsidRPr="00B01325">
            <w:rPr>
              <w:b/>
              <w:bCs/>
            </w:rPr>
            <w:t>-</w:t>
          </w:r>
          <w:r w:rsidR="00EF6479">
            <w:rPr>
              <w:b/>
              <w:bCs/>
            </w:rPr>
            <w:t>23</w:t>
          </w:r>
        </w:p>
        <w:p w:rsidR="0027293A" w:rsidRPr="00B01325" w:rsidRDefault="00EF6479" w:rsidP="00BC794B">
          <w:pPr>
            <w:pStyle w:val="Kopfzeile"/>
            <w:tabs>
              <w:tab w:val="clear" w:pos="1134"/>
            </w:tabs>
            <w:spacing w:before="40" w:line="220" w:lineRule="exact"/>
            <w:ind w:left="2268" w:hanging="6"/>
            <w:rPr>
              <w:b/>
            </w:rPr>
          </w:pPr>
          <w:r w:rsidRPr="00EF6479">
            <w:rPr>
              <w:b/>
            </w:rPr>
            <w:t xml:space="preserve">Raumordnungsverfahren für </w:t>
          </w:r>
          <w:r>
            <w:rPr>
              <w:b/>
            </w:rPr>
            <w:br/>
          </w:r>
          <w:r w:rsidRPr="00EF6479">
            <w:rPr>
              <w:b/>
            </w:rPr>
            <w:t>Brennernordzulauf eröffnet</w:t>
          </w:r>
        </w:p>
        <w:p w:rsidR="0027293A" w:rsidRDefault="0027293A" w:rsidP="0027293A">
          <w:pPr>
            <w:pStyle w:val="Kopfzeile"/>
            <w:spacing w:after="80" w:line="220" w:lineRule="exact"/>
            <w:jc w:val="right"/>
          </w:pPr>
          <w:r w:rsidRPr="00B01325">
            <w:t xml:space="preserve">Seite </w:t>
          </w:r>
          <w:r w:rsidRPr="00B01325">
            <w:fldChar w:fldCharType="begin"/>
          </w:r>
          <w:r w:rsidRPr="00B01325">
            <w:instrText xml:space="preserve"> PAGE  \* MERGEFORMAT </w:instrText>
          </w:r>
          <w:r w:rsidRPr="00B01325">
            <w:fldChar w:fldCharType="separate"/>
          </w:r>
          <w:r w:rsidR="000238FC">
            <w:rPr>
              <w:noProof/>
            </w:rPr>
            <w:t>3</w:t>
          </w:r>
          <w:r w:rsidRPr="00B01325">
            <w:fldChar w:fldCharType="end"/>
          </w:r>
          <w:r w:rsidRPr="00B01325">
            <w:t xml:space="preserve"> von </w:t>
          </w:r>
          <w:fldSimple w:instr=" NUMPAGES  \* MERGEFORMAT ">
            <w:r w:rsidR="000238FC">
              <w:rPr>
                <w:noProof/>
              </w:rPr>
              <w:t>3</w:t>
            </w:r>
          </w:fldSimple>
        </w:p>
      </w:tc>
      <w:tc>
        <w:tcPr>
          <w:tcW w:w="1624" w:type="dxa"/>
        </w:tcPr>
        <w:p w:rsidR="0027293A" w:rsidRDefault="00896BEE" w:rsidP="00896BEE">
          <w:pPr>
            <w:pStyle w:val="Kopfzeile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45489018" wp14:editId="0BCCBBF8">
                <wp:extent cx="1016152" cy="440871"/>
                <wp:effectExtent l="0" t="0" r="0" b="0"/>
                <wp:docPr id="1" name="Bild 1" descr="Logo-BRENNERDIA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RENNERDIA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619" cy="440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6D2D" w:rsidRPr="001E6D2D" w:rsidRDefault="001E6D2D" w:rsidP="001E6D2D">
    <w:pPr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7C" w:rsidRDefault="00EC5B48">
    <w:pPr>
      <w:spacing w:line="240" w:lineRule="auto"/>
      <w:ind w:right="-1134"/>
      <w:rPr>
        <w:sz w:val="2"/>
      </w:rPr>
    </w:pP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20C8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evnwIAAJoFAAAOAAAAZHJzL2Uyb0RvYy54bWysVFFv2jAQfp+0/2D5PU0CIUDUMLVJ2Eu3&#10;VWqnPZvYIdYcO7INAU377zsbSEf3sGkqSJHPvvv83d13vv1w6ATaM224kjmObyKMmKwV5XKb46/P&#10;62CBkbFEUiKUZDk+MoM/rN6/ux36jE1UqwRlGgGINNnQ57i1ts/C0NQt64i5UT2TcNgo3RELpt6G&#10;VJMB0DsRTqIoDQelaa9VzYyB3fJ0iFcev2lYbb80jWEWiRwDN+u/2n837huubkm21aRveX2mQf6D&#10;RUe4hEtHqJJYgnaa/wHV8Voroxp7U6suVE3Da+ZzgGzi6FU2Ty3pmc8FimP6sUzm7WDrz/tHjTjN&#10;cYqRJB206IFLhiauMkNvMnAo5KN2udUH+dQ/qPq7QVIVLZFb5hk+H3sIi11EeBXiDNMD/mb4pCj4&#10;kJ1VvkyHRncOEgqADr4bx7Eb7GBRDZuTeLaMoGc1HKXTmYcn2SWy18Z+ZKpDbpFjAaQ9Mtk/GOuY&#10;kOzi4i6Sas2F8N0WEg05nsbzmQ8wSnDqDp2b0dtNITTaE6cX/zvfe+Wm1U5SD9YyQitJkfU1kKBx&#10;7NBNh5FgMBGw8H6WcPF3PyAtpOPBvHRPmYB1sLD0+1AbL6sfy2hZLapFEiSTtAqSqCyDu3WRBOka&#10;EiunZVGU8U+XYJxkLaeUSZfjReJx8m8SOg/bSZyjyMdihtfovupA9prp3XoWzZPpIpjPZ9MgmVZR&#10;cL9YF8FdEafpvLov7qtXTCufvXkbsmMpHSu1s0w/tXRAlDvZTGfLSYzBgCdhMj/1GxGxhc7VVmOk&#10;lf3Gbetl7gTqMK40sojc/6yREf1UiEsPnTV24ZzbS6mg55f++ulxA3MavY2ix0fttOwGCR4AH3R+&#10;rNwL87vtvV6e1NUvAAAA//8DAFBLAwQUAAYACAAAACEApd9N8N0AAAAJAQAADwAAAGRycy9kb3du&#10;cmV2LnhtbEyPzUvDQBDF74L/wzKCF2k3DaXENJtSFEHw1I+Dx0l2TIL7EXa3bfSvd/Rij/Pm8d7v&#10;VZvJGnGmEAfvFCzmGQhyrdeD6xQcDy+zAkRM6DQa70jBF0XY1Lc3FZbaX9yOzvvUCQ5xsUQFfUpj&#10;KWVse7IY534kx78PHywmPkMndcALh1sj8yxbSYuD44YeR3rqqf3cn6yCfNQDfj92zbPZPWwP769B&#10;H8ObUvd303YNItGU/s3wi8/oUDNT409OR2E4o1iyU0GxzHkTG1Y5C82fsABZV/J6Qf0DAAD//wMA&#10;UEsBAi0AFAAGAAgAAAAhALaDOJL+AAAA4QEAABMAAAAAAAAAAAAAAAAAAAAAAFtDb250ZW50X1R5&#10;cGVzXS54bWxQSwECLQAUAAYACAAAACEAOP0h/9YAAACUAQAACwAAAAAAAAAAAAAAAAAvAQAAX3Jl&#10;bHMvLnJlbHNQSwECLQAUAAYACAAAACEAFLFnr58CAACaBQAADgAAAAAAAAAAAAAAAAAuAgAAZHJz&#10;L2Uyb0RvYy54bWxQSwECLQAUAAYACAAAACEApd9N8N0AAAAJAQAADwAAAAAAAAAAAAAAAAD5BAAA&#10;ZHJzL2Rvd25yZXYueG1sUEsFBgAAAAAEAAQA8wAAAAM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5415" cy="635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18E9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6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tGnQIAAJoFAAAOAAAAZHJzL2Uyb0RvYy54bWysVE1v2zAMvQ/YfxB0d23HzkeNOkXrOLt0&#10;W4F22Fmx5FiYLBmSEicY9t9LyYm7dIcNQxPAECXy6ZF81M3toRVoz7ThSuY4voowYrJSlMttjr89&#10;r4MFRsYSSYlQkuX4yAy+XX78cNN3GZuoRgnKNAIQabK+y3FjbZeFoaka1hJzpTom4bBWuiUWTL0N&#10;qSY9oLcinETRLOyVpp1WFTMGdlfDIV56/Lpmlf1a14ZZJHIM3Kz/av/duG+4vCHZVpOu4dWJBvkP&#10;Fi3hEi4doVbEErTT/A+olldaGVXbq0q1oaprXjGfA2QTR2+yeWpIx3wuUBzTjWUy7wdbfdk/asRp&#10;jqcYSdJCix64ZCh2lek7k4FDIR+1y606yKfuQVU/DJKqaIjcMs/w+dhBmI8IL0KcYTrA3/SfFQUf&#10;srPKl+lQ69ZBQgHQwXfjOHaDHSyqYDNOp2kMrCo4miVTRygk2Tmy08Z+YqpFbpFjAaQ9Mtk/GDu4&#10;nl3cRVKtuRC+20KiPsdJPJ/6AKMEp+7QuRm93RRCoz1xevG/070XblrtJPVgDSO0lBRZXwMJGscO&#10;3bQYCQYTAQvvZwkXf/eD/IR0PJiX7pAJWAcLS78PtfGy+nkdXZeLcpEG6WRWBmm0WgV36yINZmtI&#10;bJWsimIV/3IJxmnWcEqZdDmeJR6n/yah07AN4hxFPhYzvET3DQKyl0zv1tNoniaLYD6fJkGalFFw&#10;v1gXwV0Rz2bz8r64L98wLX325n3IjqV0rNTOMv3U0B5R7mSTTK8nMQYDnoTJfOg3ImILnausxkgr&#10;+53bxsvcCdRhXGhkEbn/SSMj+lCIcw+dNXbhlNtrqaDn5/766XEDM4zeRtHjo3ZadoMED4APOj1W&#10;7oX53fZer0/q8gUAAP//AwBQSwMEFAAGAAgAAAAhANAp5pzeAAAACQEAAA8AAABkcnMvZG93bnJl&#10;di54bWxMj8tOwzAQRfdI/IM1SGwQdVoIatM4VQVCQmLVx4KlE0+TCHsc2W4b+HoGNmU3j6M7Z8rV&#10;6Kw4YYi9JwXTSQYCqfGmp1bBfvd6PwcRkyajrSdU8IURVtX1VakL48+0wdM2tYJDKBZaQZfSUEgZ&#10;mw6djhM/IPHu4IPTidvQShP0mcOdlbMse5JO98QXOj3gc4fN5/boFMwG0+vvRVu/2M3devfxFsw+&#10;vCt1ezOulyASjukCw68+q0PFTrU/konCcsb8kUkF+SLngoF8+gCi/hvkIKtS/v+g+gEAAP//AwBQ&#10;SwECLQAUAAYACAAAACEAtoM4kv4AAADhAQAAEwAAAAAAAAAAAAAAAAAAAAAAW0NvbnRlbnRfVHlw&#10;ZXNdLnhtbFBLAQItABQABgAIAAAAIQA4/SH/1gAAAJQBAAALAAAAAAAAAAAAAAAAAC8BAABfcmVs&#10;cy8ucmVsc1BLAQItABQABgAIAAAAIQBPiQtGnQIAAJoFAAAOAAAAAAAAAAAAAAAAAC4CAABkcnMv&#10;ZTJvRG9jLnhtbFBLAQItABQABgAIAAAAIQDQKeac3gAAAAk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D9307C" w:rsidRDefault="00EC5B48" w:rsidP="005C49BF">
    <w:pPr>
      <w:pStyle w:val="Kopfzeile"/>
      <w:spacing w:line="240" w:lineRule="auto"/>
      <w:ind w:right="-427"/>
      <w:jc w:val="right"/>
    </w:pPr>
    <w:r>
      <w:rPr>
        <w:noProof/>
      </w:rPr>
      <w:drawing>
        <wp:inline distT="0" distB="0" distL="0" distR="0">
          <wp:extent cx="1440180" cy="624840"/>
          <wp:effectExtent l="0" t="0" r="7620" b="3810"/>
          <wp:docPr id="2" name="Bild 1" descr="Logo-BRENNER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RENNER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9BF" w:rsidRDefault="005C49BF" w:rsidP="005C49BF">
    <w:pPr>
      <w:pStyle w:val="Kopfzeile"/>
      <w:spacing w:line="240" w:lineRule="auto"/>
      <w:ind w:right="-427"/>
      <w:jc w:val="right"/>
    </w:pPr>
  </w:p>
  <w:p w:rsidR="005C49BF" w:rsidRDefault="005C49BF" w:rsidP="005C49BF">
    <w:pPr>
      <w:pStyle w:val="Kopfzeile"/>
      <w:spacing w:line="240" w:lineRule="auto"/>
      <w:ind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7A84B0"/>
    <w:lvl w:ilvl="0">
      <w:numFmt w:val="decimal"/>
      <w:lvlText w:val="*"/>
      <w:lvlJc w:val="left"/>
    </w:lvl>
  </w:abstractNum>
  <w:abstractNum w:abstractNumId="1" w15:restartNumberingAfterBreak="0">
    <w:nsid w:val="08067926"/>
    <w:multiLevelType w:val="hybridMultilevel"/>
    <w:tmpl w:val="D5B2B3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0746B"/>
    <w:multiLevelType w:val="hybridMultilevel"/>
    <w:tmpl w:val="F91A0BA8"/>
    <w:lvl w:ilvl="0" w:tplc="C62C3C5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F39"/>
    <w:multiLevelType w:val="hybridMultilevel"/>
    <w:tmpl w:val="29422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701"/>
    <w:multiLevelType w:val="hybridMultilevel"/>
    <w:tmpl w:val="FAFACF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A50"/>
    <w:multiLevelType w:val="hybridMultilevel"/>
    <w:tmpl w:val="FA402BD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6F8"/>
    <w:multiLevelType w:val="hybridMultilevel"/>
    <w:tmpl w:val="FD7656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D0"/>
    <w:multiLevelType w:val="hybridMultilevel"/>
    <w:tmpl w:val="D34816C4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0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574FA"/>
    <w:multiLevelType w:val="multilevel"/>
    <w:tmpl w:val="ECBC6EB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72D"/>
    <w:multiLevelType w:val="hybridMultilevel"/>
    <w:tmpl w:val="09DE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420"/>
    <w:multiLevelType w:val="hybridMultilevel"/>
    <w:tmpl w:val="C240AF0A"/>
    <w:lvl w:ilvl="0" w:tplc="FD6E30EE">
      <w:start w:val="1"/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hAnsi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7336DA"/>
    <w:multiLevelType w:val="hybridMultilevel"/>
    <w:tmpl w:val="1134785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16C0"/>
    <w:multiLevelType w:val="hybridMultilevel"/>
    <w:tmpl w:val="F01CE7D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6FC"/>
    <w:multiLevelType w:val="hybridMultilevel"/>
    <w:tmpl w:val="F8961368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70C6"/>
    <w:multiLevelType w:val="hybridMultilevel"/>
    <w:tmpl w:val="3A0C4CE8"/>
    <w:lvl w:ilvl="0" w:tplc="0407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D715CF1"/>
    <w:multiLevelType w:val="hybridMultilevel"/>
    <w:tmpl w:val="B270EABC"/>
    <w:lvl w:ilvl="0" w:tplc="CEE81B14">
      <w:start w:val="1"/>
      <w:numFmt w:val="bullet"/>
      <w:lvlText w:val=""/>
      <w:lvlJc w:val="left"/>
      <w:pPr>
        <w:tabs>
          <w:tab w:val="num" w:pos="3"/>
        </w:tabs>
        <w:ind w:left="-73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0745443"/>
    <w:multiLevelType w:val="hybridMultilevel"/>
    <w:tmpl w:val="A7E22664"/>
    <w:lvl w:ilvl="0" w:tplc="A526471C">
      <w:start w:val="1"/>
      <w:numFmt w:val="bullet"/>
      <w:pStyle w:val="11Kringelflatter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5802"/>
    <w:multiLevelType w:val="hybridMultilevel"/>
    <w:tmpl w:val="19CAC9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34E"/>
    <w:multiLevelType w:val="hybridMultilevel"/>
    <w:tmpl w:val="7B70F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7042"/>
    <w:multiLevelType w:val="hybridMultilevel"/>
    <w:tmpl w:val="F8961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7549"/>
    <w:multiLevelType w:val="hybridMultilevel"/>
    <w:tmpl w:val="6E6467B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4962"/>
    <w:multiLevelType w:val="hybridMultilevel"/>
    <w:tmpl w:val="ECBC6E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14382"/>
    <w:multiLevelType w:val="hybridMultilevel"/>
    <w:tmpl w:val="23B65B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32E1E"/>
    <w:multiLevelType w:val="hybridMultilevel"/>
    <w:tmpl w:val="03E6D4B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1DB6"/>
    <w:multiLevelType w:val="multilevel"/>
    <w:tmpl w:val="A47A89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050B1C"/>
    <w:multiLevelType w:val="hybridMultilevel"/>
    <w:tmpl w:val="B9102236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55A1"/>
    <w:multiLevelType w:val="hybridMultilevel"/>
    <w:tmpl w:val="0756ED24"/>
    <w:lvl w:ilvl="0" w:tplc="382A2B32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3"/>
  </w:num>
  <w:num w:numId="12">
    <w:abstractNumId w:val="24"/>
  </w:num>
  <w:num w:numId="13">
    <w:abstractNumId w:val="3"/>
  </w:num>
  <w:num w:numId="14">
    <w:abstractNumId w:val="26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19"/>
  </w:num>
  <w:num w:numId="19">
    <w:abstractNumId w:val="17"/>
  </w:num>
  <w:num w:numId="20">
    <w:abstractNumId w:val="14"/>
  </w:num>
  <w:num w:numId="21">
    <w:abstractNumId w:val="20"/>
  </w:num>
  <w:num w:numId="22">
    <w:abstractNumId w:val="25"/>
  </w:num>
  <w:num w:numId="23">
    <w:abstractNumId w:val="8"/>
  </w:num>
  <w:num w:numId="24">
    <w:abstractNumId w:val="2"/>
  </w:num>
  <w:num w:numId="25">
    <w:abstractNumId w:val="10"/>
  </w:num>
  <w:num w:numId="26">
    <w:abstractNumId w:val="15"/>
  </w:num>
  <w:num w:numId="27">
    <w:abstractNumId w:val="22"/>
  </w:num>
  <w:num w:numId="28">
    <w:abstractNumId w:val="9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ft_Version" w:val="-1"/>
  </w:docVars>
  <w:rsids>
    <w:rsidRoot w:val="00D9307C"/>
    <w:rsid w:val="000015F7"/>
    <w:rsid w:val="000103E3"/>
    <w:rsid w:val="000118F5"/>
    <w:rsid w:val="000238FC"/>
    <w:rsid w:val="000323C5"/>
    <w:rsid w:val="00035D55"/>
    <w:rsid w:val="00036D0E"/>
    <w:rsid w:val="000540DA"/>
    <w:rsid w:val="00054ABB"/>
    <w:rsid w:val="00065416"/>
    <w:rsid w:val="00066788"/>
    <w:rsid w:val="000742E3"/>
    <w:rsid w:val="00076058"/>
    <w:rsid w:val="00085F60"/>
    <w:rsid w:val="00091FA3"/>
    <w:rsid w:val="000B2C9D"/>
    <w:rsid w:val="000B2DA9"/>
    <w:rsid w:val="000B5C33"/>
    <w:rsid w:val="000C00AC"/>
    <w:rsid w:val="000C6591"/>
    <w:rsid w:val="000C6E60"/>
    <w:rsid w:val="000D1E88"/>
    <w:rsid w:val="000D7B62"/>
    <w:rsid w:val="000E17E2"/>
    <w:rsid w:val="000E390E"/>
    <w:rsid w:val="000E47F0"/>
    <w:rsid w:val="000F3C05"/>
    <w:rsid w:val="000F40BF"/>
    <w:rsid w:val="000F7F35"/>
    <w:rsid w:val="00107272"/>
    <w:rsid w:val="00117DC5"/>
    <w:rsid w:val="00122F47"/>
    <w:rsid w:val="0013421F"/>
    <w:rsid w:val="001424E8"/>
    <w:rsid w:val="00143000"/>
    <w:rsid w:val="0016221C"/>
    <w:rsid w:val="0016501E"/>
    <w:rsid w:val="001677A6"/>
    <w:rsid w:val="00192BC8"/>
    <w:rsid w:val="001A46CE"/>
    <w:rsid w:val="001B46CF"/>
    <w:rsid w:val="001C554E"/>
    <w:rsid w:val="001C5963"/>
    <w:rsid w:val="001D39B9"/>
    <w:rsid w:val="001E6D2D"/>
    <w:rsid w:val="001F4A64"/>
    <w:rsid w:val="0020458E"/>
    <w:rsid w:val="00210F8F"/>
    <w:rsid w:val="00215A42"/>
    <w:rsid w:val="00215D63"/>
    <w:rsid w:val="0021656E"/>
    <w:rsid w:val="00246767"/>
    <w:rsid w:val="00270F58"/>
    <w:rsid w:val="0027293A"/>
    <w:rsid w:val="00275906"/>
    <w:rsid w:val="00284F59"/>
    <w:rsid w:val="00293B11"/>
    <w:rsid w:val="002943F4"/>
    <w:rsid w:val="002972B8"/>
    <w:rsid w:val="002A1521"/>
    <w:rsid w:val="002A4F84"/>
    <w:rsid w:val="002A502F"/>
    <w:rsid w:val="002A522A"/>
    <w:rsid w:val="002B2596"/>
    <w:rsid w:val="002B3822"/>
    <w:rsid w:val="002B6BE7"/>
    <w:rsid w:val="002C46CC"/>
    <w:rsid w:val="002D4F41"/>
    <w:rsid w:val="002E1C21"/>
    <w:rsid w:val="002F3751"/>
    <w:rsid w:val="002F7796"/>
    <w:rsid w:val="00310BEF"/>
    <w:rsid w:val="00340219"/>
    <w:rsid w:val="00351BE3"/>
    <w:rsid w:val="00354CB8"/>
    <w:rsid w:val="003558CD"/>
    <w:rsid w:val="003566AB"/>
    <w:rsid w:val="0036778E"/>
    <w:rsid w:val="003708B4"/>
    <w:rsid w:val="003743FC"/>
    <w:rsid w:val="0037709C"/>
    <w:rsid w:val="00383A52"/>
    <w:rsid w:val="00384DEF"/>
    <w:rsid w:val="003A25BC"/>
    <w:rsid w:val="003B23D3"/>
    <w:rsid w:val="003C792F"/>
    <w:rsid w:val="003C7FE5"/>
    <w:rsid w:val="003D412E"/>
    <w:rsid w:val="003D5A55"/>
    <w:rsid w:val="003E4ACE"/>
    <w:rsid w:val="003F1AD9"/>
    <w:rsid w:val="004003F4"/>
    <w:rsid w:val="0040693C"/>
    <w:rsid w:val="00433470"/>
    <w:rsid w:val="004505DE"/>
    <w:rsid w:val="00450FEF"/>
    <w:rsid w:val="004605EF"/>
    <w:rsid w:val="00462594"/>
    <w:rsid w:val="00485D18"/>
    <w:rsid w:val="00490B2E"/>
    <w:rsid w:val="00491121"/>
    <w:rsid w:val="004954D9"/>
    <w:rsid w:val="004D228D"/>
    <w:rsid w:val="004D29E1"/>
    <w:rsid w:val="004D6B7B"/>
    <w:rsid w:val="004E16F7"/>
    <w:rsid w:val="004E7BE9"/>
    <w:rsid w:val="004F0529"/>
    <w:rsid w:val="004F45E1"/>
    <w:rsid w:val="00506105"/>
    <w:rsid w:val="0050747C"/>
    <w:rsid w:val="00514BFF"/>
    <w:rsid w:val="00514FB2"/>
    <w:rsid w:val="005237BF"/>
    <w:rsid w:val="005238A8"/>
    <w:rsid w:val="00535C98"/>
    <w:rsid w:val="00563523"/>
    <w:rsid w:val="00570265"/>
    <w:rsid w:val="00570602"/>
    <w:rsid w:val="00572607"/>
    <w:rsid w:val="00573D03"/>
    <w:rsid w:val="005960CE"/>
    <w:rsid w:val="00597F95"/>
    <w:rsid w:val="005A0AF9"/>
    <w:rsid w:val="005A42F7"/>
    <w:rsid w:val="005B6101"/>
    <w:rsid w:val="005C49BF"/>
    <w:rsid w:val="005D11BB"/>
    <w:rsid w:val="005D4A5D"/>
    <w:rsid w:val="005D5BB0"/>
    <w:rsid w:val="005D7015"/>
    <w:rsid w:val="005E009D"/>
    <w:rsid w:val="005E483B"/>
    <w:rsid w:val="006014DC"/>
    <w:rsid w:val="00605CBF"/>
    <w:rsid w:val="00624D10"/>
    <w:rsid w:val="00630F57"/>
    <w:rsid w:val="0063188B"/>
    <w:rsid w:val="0064252D"/>
    <w:rsid w:val="0064731C"/>
    <w:rsid w:val="006526FE"/>
    <w:rsid w:val="00661EAD"/>
    <w:rsid w:val="00674DD2"/>
    <w:rsid w:val="00675CAB"/>
    <w:rsid w:val="00690592"/>
    <w:rsid w:val="006B04DC"/>
    <w:rsid w:val="006C6623"/>
    <w:rsid w:val="006D0AB0"/>
    <w:rsid w:val="006D328D"/>
    <w:rsid w:val="006E7D0F"/>
    <w:rsid w:val="006F008B"/>
    <w:rsid w:val="006F0A59"/>
    <w:rsid w:val="006F410F"/>
    <w:rsid w:val="006F4D25"/>
    <w:rsid w:val="007001BC"/>
    <w:rsid w:val="00702550"/>
    <w:rsid w:val="0072535F"/>
    <w:rsid w:val="0073427A"/>
    <w:rsid w:val="00736B72"/>
    <w:rsid w:val="00764ED9"/>
    <w:rsid w:val="0076676E"/>
    <w:rsid w:val="00781C98"/>
    <w:rsid w:val="00790167"/>
    <w:rsid w:val="00790C19"/>
    <w:rsid w:val="007B0CE8"/>
    <w:rsid w:val="007B3CDE"/>
    <w:rsid w:val="007B44B6"/>
    <w:rsid w:val="007B7E2E"/>
    <w:rsid w:val="007C17E8"/>
    <w:rsid w:val="007D11C0"/>
    <w:rsid w:val="007E0DEC"/>
    <w:rsid w:val="007E4AC5"/>
    <w:rsid w:val="007E5555"/>
    <w:rsid w:val="007F10C9"/>
    <w:rsid w:val="007F38A5"/>
    <w:rsid w:val="007F5A1A"/>
    <w:rsid w:val="008161E3"/>
    <w:rsid w:val="00820677"/>
    <w:rsid w:val="00836A6B"/>
    <w:rsid w:val="00846452"/>
    <w:rsid w:val="00851151"/>
    <w:rsid w:val="00865573"/>
    <w:rsid w:val="00873629"/>
    <w:rsid w:val="00876D3F"/>
    <w:rsid w:val="00881002"/>
    <w:rsid w:val="0088223D"/>
    <w:rsid w:val="00896BEE"/>
    <w:rsid w:val="008A19B2"/>
    <w:rsid w:val="008A455F"/>
    <w:rsid w:val="008A6632"/>
    <w:rsid w:val="008A69AA"/>
    <w:rsid w:val="008B309D"/>
    <w:rsid w:val="008C05E5"/>
    <w:rsid w:val="008D1924"/>
    <w:rsid w:val="008D5BFA"/>
    <w:rsid w:val="008E1DB0"/>
    <w:rsid w:val="008F197C"/>
    <w:rsid w:val="00904CCC"/>
    <w:rsid w:val="00904E71"/>
    <w:rsid w:val="00905EA6"/>
    <w:rsid w:val="00913AEA"/>
    <w:rsid w:val="009272EC"/>
    <w:rsid w:val="00936287"/>
    <w:rsid w:val="009373AA"/>
    <w:rsid w:val="0095311D"/>
    <w:rsid w:val="00961AB6"/>
    <w:rsid w:val="00983992"/>
    <w:rsid w:val="009A102C"/>
    <w:rsid w:val="009B7068"/>
    <w:rsid w:val="009C18B5"/>
    <w:rsid w:val="009C3E92"/>
    <w:rsid w:val="009C633D"/>
    <w:rsid w:val="009C68F7"/>
    <w:rsid w:val="009C75AB"/>
    <w:rsid w:val="009D0848"/>
    <w:rsid w:val="009D1FFC"/>
    <w:rsid w:val="009D20F4"/>
    <w:rsid w:val="009D7B50"/>
    <w:rsid w:val="009F010C"/>
    <w:rsid w:val="009F195B"/>
    <w:rsid w:val="009F7010"/>
    <w:rsid w:val="00A0037D"/>
    <w:rsid w:val="00A054C6"/>
    <w:rsid w:val="00A077A0"/>
    <w:rsid w:val="00A156D9"/>
    <w:rsid w:val="00A219C5"/>
    <w:rsid w:val="00A24879"/>
    <w:rsid w:val="00A338DE"/>
    <w:rsid w:val="00A435E8"/>
    <w:rsid w:val="00A4547D"/>
    <w:rsid w:val="00A51D93"/>
    <w:rsid w:val="00A53FFF"/>
    <w:rsid w:val="00A60912"/>
    <w:rsid w:val="00A61B79"/>
    <w:rsid w:val="00A61EED"/>
    <w:rsid w:val="00A64512"/>
    <w:rsid w:val="00A6682D"/>
    <w:rsid w:val="00A87523"/>
    <w:rsid w:val="00A92A90"/>
    <w:rsid w:val="00AB4AE2"/>
    <w:rsid w:val="00AE7CDF"/>
    <w:rsid w:val="00AF7A50"/>
    <w:rsid w:val="00B00BF5"/>
    <w:rsid w:val="00B257C7"/>
    <w:rsid w:val="00B37D93"/>
    <w:rsid w:val="00B464C4"/>
    <w:rsid w:val="00B60F58"/>
    <w:rsid w:val="00B63AC8"/>
    <w:rsid w:val="00B71DDA"/>
    <w:rsid w:val="00B81A39"/>
    <w:rsid w:val="00B9598F"/>
    <w:rsid w:val="00BA6E7D"/>
    <w:rsid w:val="00BB056E"/>
    <w:rsid w:val="00BB1336"/>
    <w:rsid w:val="00BC32B7"/>
    <w:rsid w:val="00BC794B"/>
    <w:rsid w:val="00BD2E27"/>
    <w:rsid w:val="00BE0C94"/>
    <w:rsid w:val="00BE4D84"/>
    <w:rsid w:val="00BF4AA3"/>
    <w:rsid w:val="00C0786A"/>
    <w:rsid w:val="00C152AB"/>
    <w:rsid w:val="00C20904"/>
    <w:rsid w:val="00C24366"/>
    <w:rsid w:val="00C303FD"/>
    <w:rsid w:val="00C36B75"/>
    <w:rsid w:val="00C3721D"/>
    <w:rsid w:val="00C40944"/>
    <w:rsid w:val="00C60619"/>
    <w:rsid w:val="00C65134"/>
    <w:rsid w:val="00C717FC"/>
    <w:rsid w:val="00C72F09"/>
    <w:rsid w:val="00C76F70"/>
    <w:rsid w:val="00C82D9F"/>
    <w:rsid w:val="00C86960"/>
    <w:rsid w:val="00C87163"/>
    <w:rsid w:val="00C962A6"/>
    <w:rsid w:val="00C97AE0"/>
    <w:rsid w:val="00CA24CE"/>
    <w:rsid w:val="00CC382E"/>
    <w:rsid w:val="00CD0BBA"/>
    <w:rsid w:val="00CD4C5E"/>
    <w:rsid w:val="00CE20A9"/>
    <w:rsid w:val="00CE2B3F"/>
    <w:rsid w:val="00CE4015"/>
    <w:rsid w:val="00CE51D1"/>
    <w:rsid w:val="00CF6B64"/>
    <w:rsid w:val="00CF6CC2"/>
    <w:rsid w:val="00D04E30"/>
    <w:rsid w:val="00D106BD"/>
    <w:rsid w:val="00D156B9"/>
    <w:rsid w:val="00D158C4"/>
    <w:rsid w:val="00D25C9B"/>
    <w:rsid w:val="00D33C0E"/>
    <w:rsid w:val="00D34202"/>
    <w:rsid w:val="00D34A3E"/>
    <w:rsid w:val="00D40154"/>
    <w:rsid w:val="00D40686"/>
    <w:rsid w:val="00D62E1E"/>
    <w:rsid w:val="00D70FFD"/>
    <w:rsid w:val="00D76BA4"/>
    <w:rsid w:val="00D8427C"/>
    <w:rsid w:val="00D85937"/>
    <w:rsid w:val="00D9307C"/>
    <w:rsid w:val="00DC337E"/>
    <w:rsid w:val="00DD0326"/>
    <w:rsid w:val="00DD25D5"/>
    <w:rsid w:val="00DE3310"/>
    <w:rsid w:val="00DE34F1"/>
    <w:rsid w:val="00DE6417"/>
    <w:rsid w:val="00DE7137"/>
    <w:rsid w:val="00DF7054"/>
    <w:rsid w:val="00E035E3"/>
    <w:rsid w:val="00E0438F"/>
    <w:rsid w:val="00E0497A"/>
    <w:rsid w:val="00E069EA"/>
    <w:rsid w:val="00E37239"/>
    <w:rsid w:val="00E373BB"/>
    <w:rsid w:val="00E52607"/>
    <w:rsid w:val="00E57A7A"/>
    <w:rsid w:val="00E646C4"/>
    <w:rsid w:val="00E65CE3"/>
    <w:rsid w:val="00E7176F"/>
    <w:rsid w:val="00E7669C"/>
    <w:rsid w:val="00E76854"/>
    <w:rsid w:val="00E92703"/>
    <w:rsid w:val="00EA063F"/>
    <w:rsid w:val="00EA1258"/>
    <w:rsid w:val="00EB2FE2"/>
    <w:rsid w:val="00EC5B48"/>
    <w:rsid w:val="00EE4C47"/>
    <w:rsid w:val="00EF0239"/>
    <w:rsid w:val="00EF3BD8"/>
    <w:rsid w:val="00EF6479"/>
    <w:rsid w:val="00F009DF"/>
    <w:rsid w:val="00F0451C"/>
    <w:rsid w:val="00F04D3A"/>
    <w:rsid w:val="00F41E53"/>
    <w:rsid w:val="00F53053"/>
    <w:rsid w:val="00F57403"/>
    <w:rsid w:val="00F60CE5"/>
    <w:rsid w:val="00F70C1E"/>
    <w:rsid w:val="00F71EEB"/>
    <w:rsid w:val="00F7259A"/>
    <w:rsid w:val="00F750F0"/>
    <w:rsid w:val="00F83943"/>
    <w:rsid w:val="00F83E58"/>
    <w:rsid w:val="00F9472C"/>
    <w:rsid w:val="00F965D2"/>
    <w:rsid w:val="00FC6B69"/>
    <w:rsid w:val="00FD3322"/>
    <w:rsid w:val="00FD720B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917DBF"/>
  <w15:docId w15:val="{91A8CE85-B2BC-4048-B7EE-1C1487B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Flatter-re-7"/>
    <w:next w:val="11Flatter-re-7"/>
    <w:qFormat/>
    <w:rsid w:val="0063188B"/>
    <w:pPr>
      <w:suppressAutoHyphens/>
      <w:spacing w:line="440" w:lineRule="exact"/>
      <w:outlineLvl w:val="0"/>
    </w:pPr>
    <w:rPr>
      <w:b/>
      <w:color w:val="005D96"/>
      <w:sz w:val="36"/>
    </w:rPr>
  </w:style>
  <w:style w:type="paragraph" w:styleId="berschrift2">
    <w:name w:val="heading 2"/>
    <w:basedOn w:val="berschrift1"/>
    <w:next w:val="11Block-re-7"/>
    <w:qFormat/>
    <w:rsid w:val="009C633D"/>
    <w:pPr>
      <w:keepLines/>
      <w:spacing w:before="200" w:line="360" w:lineRule="exact"/>
      <w:outlineLvl w:val="1"/>
    </w:pPr>
    <w:rPr>
      <w:sz w:val="30"/>
    </w:rPr>
  </w:style>
  <w:style w:type="paragraph" w:styleId="berschrift3">
    <w:name w:val="heading 3"/>
    <w:basedOn w:val="11Flatter-re-7"/>
    <w:next w:val="11Flatter-re-7"/>
    <w:qFormat/>
    <w:pPr>
      <w:keepNext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jc w:val="center"/>
      <w:outlineLvl w:val="4"/>
    </w:pPr>
    <w:rPr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latter-re-7">
    <w:name w:val="11Flatter-re-7"/>
    <w:basedOn w:val="11Block-re-7"/>
  </w:style>
  <w:style w:type="paragraph" w:customStyle="1" w:styleId="11Block-re-7">
    <w:name w:val="11Block-re-7"/>
    <w:basedOn w:val="Standard"/>
    <w:pPr>
      <w:ind w:right="3969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-re-7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-re-7"/>
    <w:next w:val="11Block-re-7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-re-7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4f-einzug8cm">
    <w:name w:val="14f-einzug8cm"/>
    <w:basedOn w:val="Standard"/>
    <w:pPr>
      <w:keepNext/>
      <w:tabs>
        <w:tab w:val="left" w:pos="4536"/>
      </w:tabs>
      <w:spacing w:after="240" w:line="240" w:lineRule="auto"/>
      <w:ind w:left="4536"/>
    </w:pPr>
    <w:rPr>
      <w:b/>
      <w:sz w:val="28"/>
    </w:rPr>
  </w:style>
  <w:style w:type="paragraph" w:customStyle="1" w:styleId="11Flatter">
    <w:name w:val="11 Flatter"/>
    <w:basedOn w:val="Standard"/>
    <w:pPr>
      <w:ind w:right="3969"/>
    </w:pPr>
  </w:style>
  <w:style w:type="paragraph" w:customStyle="1" w:styleId="11Block">
    <w:name w:val="11 Block"/>
    <w:basedOn w:val="Standard"/>
    <w:pPr>
      <w:jc w:val="both"/>
    </w:pPr>
  </w:style>
  <w:style w:type="paragraph" w:customStyle="1" w:styleId="11flatter0">
    <w:name w:val="11flatter"/>
    <w:basedOn w:val="Standard"/>
    <w:pPr>
      <w:tabs>
        <w:tab w:val="left" w:pos="340"/>
      </w:tabs>
    </w:pPr>
  </w:style>
  <w:style w:type="paragraph" w:customStyle="1" w:styleId="frPM1810">
    <w:name w:val="Ü für PM18/10"/>
    <w:basedOn w:val="Standard"/>
    <w:pPr>
      <w:tabs>
        <w:tab w:val="right" w:pos="9072"/>
      </w:tabs>
      <w:spacing w:line="480" w:lineRule="exact"/>
      <w:ind w:left="3969"/>
      <w:jc w:val="both"/>
    </w:pPr>
    <w:rPr>
      <w:b/>
      <w:sz w:val="36"/>
    </w:rPr>
  </w:style>
  <w:style w:type="paragraph" w:customStyle="1" w:styleId="redaktInfo">
    <w:name w:val="redakt. Info"/>
    <w:basedOn w:val="Standard"/>
    <w:pPr>
      <w:framePr w:hSpace="142" w:wrap="notBeside" w:hAnchor="text" w:yAlign="bottom"/>
      <w:spacing w:line="220" w:lineRule="exact"/>
    </w:pPr>
    <w:rPr>
      <w:sz w:val="18"/>
    </w:rPr>
  </w:style>
  <w:style w:type="paragraph" w:customStyle="1" w:styleId="InhaltTitel1">
    <w:name w:val="Inhalt_Titel_1"/>
    <w:basedOn w:val="Standard"/>
    <w:next w:val="Standard"/>
    <w:pPr>
      <w:tabs>
        <w:tab w:val="right" w:leader="dot" w:pos="7655"/>
      </w:tabs>
      <w:ind w:left="284"/>
    </w:pPr>
    <w:rPr>
      <w:b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ind w:right="3969"/>
      <w:textAlignment w:val="auto"/>
    </w:pPr>
    <w:rPr>
      <w:sz w:val="24"/>
    </w:rPr>
  </w:style>
  <w:style w:type="paragraph" w:customStyle="1" w:styleId="11Kringelflatter">
    <w:name w:val="11Kringel_flatter"/>
    <w:basedOn w:val="Standard"/>
    <w:pPr>
      <w:numPr>
        <w:numId w:val="5"/>
      </w:numPr>
      <w:tabs>
        <w:tab w:val="left" w:pos="284"/>
      </w:tabs>
      <w:ind w:right="3969"/>
    </w:pPr>
  </w:style>
  <w:style w:type="paragraph" w:styleId="Blocktext">
    <w:name w:val="Block Text"/>
    <w:basedOn w:val="Standard"/>
    <w:pPr>
      <w:tabs>
        <w:tab w:val="num" w:pos="360"/>
      </w:tabs>
      <w:ind w:left="-357" w:right="396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1Block0">
    <w:name w:val="11Block"/>
    <w:basedOn w:val="Standard"/>
    <w:pPr>
      <w:jc w:val="both"/>
    </w:pPr>
  </w:style>
  <w:style w:type="paragraph" w:customStyle="1" w:styleId="Bild">
    <w:name w:val="Bild"/>
    <w:basedOn w:val="Standard"/>
    <w:next w:val="Standard"/>
    <w:pPr>
      <w:spacing w:line="240" w:lineRule="auto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10Block">
    <w:name w:val="10Block"/>
    <w:basedOn w:val="Standard"/>
    <w:pPr>
      <w:spacing w:line="240" w:lineRule="exact"/>
      <w:jc w:val="both"/>
    </w:pPr>
    <w:rPr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after="120" w:line="240" w:lineRule="auto"/>
      <w:ind w:left="708"/>
      <w:jc w:val="both"/>
      <w:textAlignment w:val="auto"/>
    </w:pPr>
    <w:rPr>
      <w:snapToGrid w:val="0"/>
      <w:sz w:val="20"/>
    </w:rPr>
  </w:style>
  <w:style w:type="paragraph" w:styleId="StandardWeb">
    <w:name w:val="Normal (Web)"/>
    <w:basedOn w:val="Standard"/>
    <w:rsid w:val="00DF705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F45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51151"/>
    <w:rPr>
      <w:rFonts w:ascii="Arial" w:hAnsi="Arial"/>
    </w:rPr>
  </w:style>
  <w:style w:type="character" w:customStyle="1" w:styleId="FuzeileZchn">
    <w:name w:val="Fußzeile Zchn"/>
    <w:link w:val="Fuzeile"/>
    <w:rsid w:val="002E1C2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nerwiderstand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brennerdialog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brennerdialog.de" TargetMode="External"/><Relationship Id="rId2" Type="http://schemas.openxmlformats.org/officeDocument/2006/relationships/hyperlink" Target="http://www.brennerdialog.de" TargetMode="External"/><Relationship Id="rId1" Type="http://schemas.openxmlformats.org/officeDocument/2006/relationships/hyperlink" Target="mailto:presse@brennerdialog.de" TargetMode="External"/><Relationship Id="rId5" Type="http://schemas.openxmlformats.org/officeDocument/2006/relationships/hyperlink" Target="mailto:presse@brennerdialog.de" TargetMode="External"/><Relationship Id="rId4" Type="http://schemas.openxmlformats.org/officeDocument/2006/relationships/hyperlink" Target="http://www.brennerdialo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RIGINAL\BRIEF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47D-508D-40EF-8060-C1758E2A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BRIEFIFT.DOT</Template>
  <TotalTime>0</TotalTime>
  <Pages>3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Institut für Fenstertechnik Rosenheim e.V.</Company>
  <LinksUpToDate>false</LinksUpToDate>
  <CharactersWithSpaces>4844</CharactersWithSpaces>
  <SharedDoc>false</SharedDoc>
  <HLinks>
    <vt:vector size="24" baseType="variant"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mailto:presse@brennerdialog.de</vt:lpwstr>
      </vt:variant>
      <vt:variant>
        <vt:lpwstr/>
      </vt:variant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mailto:presse@brennerdialog.de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http://www.brennerdialog.de/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mailto:presse@brennerdialog.de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bw</dc:creator>
  <cp:keywords>Pressemitteilung</cp:keywords>
  <dc:description>99-</dc:description>
  <cp:lastModifiedBy>Oliver Siebert</cp:lastModifiedBy>
  <cp:revision>5</cp:revision>
  <cp:lastPrinted>2020-06-17T20:43:00Z</cp:lastPrinted>
  <dcterms:created xsi:type="dcterms:W3CDTF">2020-06-17T20:24:00Z</dcterms:created>
  <dcterms:modified xsi:type="dcterms:W3CDTF">2020-06-19T08:51:00Z</dcterms:modified>
</cp:coreProperties>
</file>